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CESI黑体-GB2312" w:hAnsi="CESI黑体-GB2312" w:eastAsia="CESI黑体-GB2312" w:cs="CESI黑体-GB2312"/>
          <w:b w:val="0"/>
          <w:bCs w:val="0"/>
          <w:color w:val="auto"/>
          <w:sz w:val="32"/>
          <w:szCs w:val="32"/>
          <w:lang w:eastAsia="zh-CN"/>
        </w:rPr>
      </w:pPr>
      <w:r>
        <w:rPr>
          <w:rFonts w:hint="eastAsia" w:ascii="CESI黑体-GB2312" w:hAnsi="CESI黑体-GB2312" w:eastAsia="CESI黑体-GB2312" w:cs="CESI黑体-GB2312"/>
          <w:b w:val="0"/>
          <w:bCs w:val="0"/>
          <w:color w:val="auto"/>
          <w:sz w:val="32"/>
          <w:szCs w:val="32"/>
          <w:lang w:eastAsia="zh-CN"/>
        </w:rPr>
        <w:t>附件</w:t>
      </w:r>
    </w:p>
    <w:p>
      <w:pPr>
        <w:pStyle w:val="9"/>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b/>
          <w:bCs/>
          <w:color w:val="auto"/>
          <w:sz w:val="44"/>
          <w:szCs w:val="44"/>
        </w:rPr>
      </w:pPr>
    </w:p>
    <w:p>
      <w:pPr>
        <w:pStyle w:val="9"/>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湛江市重点农业龙头企业申报</w:t>
      </w:r>
    </w:p>
    <w:p>
      <w:pPr>
        <w:pStyle w:val="9"/>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认定与监测管理办法</w:t>
      </w:r>
    </w:p>
    <w:p>
      <w:pPr>
        <w:pStyle w:val="9"/>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CESI楷体-GB2312" w:hAnsi="CESI楷体-GB2312" w:eastAsia="CESI楷体-GB2312" w:cs="CESI楷体-GB2312"/>
          <w:b w:val="0"/>
          <w:bCs w:val="0"/>
          <w:color w:val="auto"/>
          <w:sz w:val="32"/>
          <w:szCs w:val="32"/>
        </w:rPr>
      </w:pPr>
      <w:r>
        <w:rPr>
          <w:rFonts w:hint="eastAsia" w:ascii="CESI楷体-GB2312" w:hAnsi="CESI楷体-GB2312" w:eastAsia="CESI楷体-GB2312" w:cs="CESI楷体-GB2312"/>
          <w:b w:val="0"/>
          <w:bCs w:val="0"/>
          <w:sz w:val="32"/>
          <w:szCs w:val="32"/>
          <w:lang w:eastAsia="zh-CN"/>
        </w:rPr>
        <w:t>（征求意见稿）</w:t>
      </w:r>
    </w:p>
    <w:p>
      <w:pPr>
        <w:pStyle w:val="9"/>
        <w:keepNext w:val="0"/>
        <w:keepLines w:val="0"/>
        <w:pageBreakBefore w:val="0"/>
        <w:kinsoku/>
        <w:wordWrap w:val="0"/>
        <w:overflowPunct/>
        <w:topLinePunct w:val="0"/>
        <w:autoSpaceDE/>
        <w:autoSpaceDN/>
        <w:bidi w:val="0"/>
        <w:adjustRightInd/>
        <w:snapToGrid/>
        <w:spacing w:line="600" w:lineRule="exact"/>
        <w:ind w:firstLine="2850"/>
        <w:jc w:val="both"/>
        <w:textAlignment w:val="auto"/>
        <w:rPr>
          <w:rFonts w:hint="eastAsia" w:ascii="宋体" w:hAnsi="宋体" w:cs="宋体"/>
          <w:b/>
          <w:color w:val="auto"/>
          <w:sz w:val="32"/>
          <w:szCs w:val="32"/>
          <w:lang w:val="en-US" w:eastAsia="zh-CN"/>
        </w:rPr>
      </w:pPr>
      <w:r>
        <w:rPr>
          <w:rFonts w:hint="eastAsia" w:ascii="宋体" w:hAnsi="宋体" w:cs="宋体"/>
          <w:b/>
          <w:color w:val="auto"/>
          <w:sz w:val="32"/>
          <w:szCs w:val="32"/>
          <w:lang w:val="en-US" w:eastAsia="zh-CN"/>
        </w:rPr>
        <w:t xml:space="preserve"> </w:t>
      </w:r>
    </w:p>
    <w:p>
      <w:pPr>
        <w:pStyle w:val="9"/>
        <w:keepNext w:val="0"/>
        <w:keepLines w:val="0"/>
        <w:pageBreakBefore w:val="0"/>
        <w:kinsoku/>
        <w:wordWrap w:val="0"/>
        <w:overflowPunct/>
        <w:topLinePunct w:val="0"/>
        <w:autoSpaceDE/>
        <w:autoSpaceDN/>
        <w:bidi w:val="0"/>
        <w:adjustRightInd/>
        <w:snapToGrid/>
        <w:spacing w:line="600" w:lineRule="exact"/>
        <w:jc w:val="center"/>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rPr>
        <w:t>第一章 总 则</w:t>
      </w:r>
    </w:p>
    <w:p>
      <w:pPr>
        <w:pStyle w:val="9"/>
        <w:keepNext w:val="0"/>
        <w:keepLines w:val="0"/>
        <w:pageBreakBefore w:val="0"/>
        <w:kinsoku/>
        <w:wordWrap w:val="0"/>
        <w:overflowPunct/>
        <w:topLinePunct w:val="0"/>
        <w:autoSpaceDE/>
        <w:autoSpaceDN/>
        <w:bidi w:val="0"/>
        <w:adjustRightInd/>
        <w:snapToGrid/>
        <w:spacing w:line="600" w:lineRule="exact"/>
        <w:ind w:firstLine="2850"/>
        <w:textAlignment w:val="auto"/>
        <w:rPr>
          <w:rFonts w:hint="eastAsia" w:ascii="宋体" w:hAnsi="宋体" w:eastAsia="宋体" w:cs="宋体"/>
          <w:b/>
          <w:color w:val="auto"/>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641" w:firstLineChars="200"/>
        <w:jc w:val="both"/>
        <w:textAlignment w:val="auto"/>
        <w:rPr>
          <w:rFonts w:hint="default" w:ascii="Noto Music" w:hAnsi="Noto Music" w:eastAsia="CESI仿宋-GB2312" w:cs="Noto Music"/>
          <w:b w:val="0"/>
          <w:bCs w:val="0"/>
          <w:color w:val="auto"/>
          <w:sz w:val="32"/>
          <w:szCs w:val="32"/>
        </w:rPr>
      </w:pPr>
      <w:r>
        <w:rPr>
          <w:rFonts w:hint="default" w:ascii="Noto Music" w:hAnsi="Noto Music" w:eastAsia="CESI仿宋-GB2312" w:cs="Noto Music"/>
          <w:b/>
          <w:bCs/>
          <w:color w:val="auto"/>
          <w:sz w:val="32"/>
          <w:szCs w:val="32"/>
        </w:rPr>
        <w:t>第一条</w:t>
      </w:r>
      <w:r>
        <w:rPr>
          <w:rFonts w:hint="default" w:ascii="Noto Music" w:hAnsi="Noto Music" w:eastAsia="CESI仿宋-GB2312" w:cs="Noto Music"/>
          <w:color w:val="auto"/>
          <w:sz w:val="32"/>
          <w:szCs w:val="32"/>
        </w:rPr>
        <w:t xml:space="preserve"> </w:t>
      </w:r>
      <w:r>
        <w:rPr>
          <w:rFonts w:hint="default" w:ascii="Noto Music" w:hAnsi="Noto Music" w:eastAsia="CESI仿宋-GB2312" w:cs="Noto Music"/>
          <w:b w:val="0"/>
          <w:bCs w:val="0"/>
          <w:color w:val="auto"/>
          <w:sz w:val="32"/>
          <w:szCs w:val="32"/>
        </w:rPr>
        <w:t>为规范我市重点农业龙头企业的申报、认定和监测管理工作，</w:t>
      </w:r>
      <w:r>
        <w:rPr>
          <w:rFonts w:hint="default" w:ascii="Noto Music" w:hAnsi="Noto Music" w:eastAsia="CESI仿宋-GB2312" w:cs="Noto Music"/>
          <w:b w:val="0"/>
          <w:bCs w:val="0"/>
          <w:color w:val="auto"/>
          <w:sz w:val="32"/>
          <w:szCs w:val="32"/>
          <w:shd w:val="clear" w:color="auto" w:fill="FFFFFF"/>
        </w:rPr>
        <w:t>根据</w:t>
      </w:r>
      <w:r>
        <w:rPr>
          <w:rFonts w:hint="default" w:ascii="Noto Music" w:hAnsi="Noto Music" w:eastAsia="CESI仿宋-GB2312" w:cs="Noto Music"/>
          <w:b w:val="0"/>
          <w:bCs w:val="0"/>
          <w:color w:val="auto"/>
          <w:kern w:val="0"/>
          <w:sz w:val="32"/>
          <w:szCs w:val="32"/>
          <w:u w:val="none"/>
          <w:lang w:val="en-US" w:eastAsia="zh-CN" w:bidi="ar"/>
        </w:rPr>
        <w:t>《农业产业化国家重点龙头企业认定和</w:t>
      </w:r>
      <w:r>
        <w:rPr>
          <w:rFonts w:hint="default" w:ascii="Noto Music" w:hAnsi="Noto Music" w:eastAsia="CESI仿宋-GB2312" w:cs="Noto Music"/>
          <w:b w:val="0"/>
          <w:bCs w:val="0"/>
          <w:color w:val="auto"/>
          <w:spacing w:val="0"/>
          <w:sz w:val="32"/>
          <w:szCs w:val="32"/>
        </w:rPr>
        <w:t>运行监测管理办法</w:t>
      </w:r>
      <w:r>
        <w:rPr>
          <w:rFonts w:hint="default" w:ascii="Noto Music" w:hAnsi="Noto Music" w:eastAsia="CESI仿宋-GB2312" w:cs="Noto Music"/>
          <w:b w:val="0"/>
          <w:bCs w:val="0"/>
          <w:color w:val="auto"/>
          <w:spacing w:val="0"/>
          <w:sz w:val="32"/>
          <w:szCs w:val="32"/>
          <w:lang w:eastAsia="zh-CN"/>
        </w:rPr>
        <w:t>》（农经发</w:t>
      </w:r>
      <w:r>
        <w:rPr>
          <w:rFonts w:hint="default" w:ascii="Noto Music" w:hAnsi="Noto Music" w:eastAsia="CESI仿宋-GB2312" w:cs="Noto Music"/>
          <w:b w:val="0"/>
          <w:bCs w:val="0"/>
          <w:color w:val="auto"/>
          <w:kern w:val="0"/>
          <w:sz w:val="32"/>
          <w:szCs w:val="32"/>
          <w:u w:val="none"/>
          <w:lang w:val="en-US" w:eastAsia="zh-CN" w:bidi="ar"/>
        </w:rPr>
        <w:t>〔2018〕1号）《</w:t>
      </w:r>
      <w:r>
        <w:rPr>
          <w:rStyle w:val="8"/>
          <w:rFonts w:hint="default" w:ascii="Noto Music" w:hAnsi="Noto Music" w:eastAsia="CESI仿宋-GB2312" w:cs="Noto Music"/>
          <w:b w:val="0"/>
          <w:bCs w:val="0"/>
          <w:i w:val="0"/>
          <w:iCs w:val="0"/>
          <w:caps w:val="0"/>
          <w:color w:val="auto"/>
          <w:spacing w:val="8"/>
          <w:sz w:val="32"/>
          <w:szCs w:val="32"/>
          <w:shd w:val="clear" w:fill="FFFFFF"/>
        </w:rPr>
        <w:t>农业农村部关于促进农业产业化龙头企业做大做强的意见</w:t>
      </w:r>
      <w:r>
        <w:rPr>
          <w:rStyle w:val="8"/>
          <w:rFonts w:hint="default" w:ascii="Noto Music" w:hAnsi="Noto Music" w:eastAsia="CESI仿宋-GB2312" w:cs="Noto Music"/>
          <w:b w:val="0"/>
          <w:bCs w:val="0"/>
          <w:i w:val="0"/>
          <w:iCs w:val="0"/>
          <w:caps w:val="0"/>
          <w:color w:val="auto"/>
          <w:spacing w:val="8"/>
          <w:sz w:val="32"/>
          <w:szCs w:val="32"/>
          <w:shd w:val="clear" w:fill="FFFFFF"/>
          <w:lang w:eastAsia="zh-CN"/>
        </w:rPr>
        <w:t>》</w:t>
      </w:r>
      <w:r>
        <w:rPr>
          <w:rStyle w:val="8"/>
          <w:rFonts w:hint="default" w:ascii="Noto Music" w:hAnsi="Noto Music" w:eastAsia="CESI仿宋-GB2312" w:cs="Noto Music"/>
          <w:b w:val="0"/>
          <w:bCs w:val="0"/>
          <w:i w:val="0"/>
          <w:iCs w:val="0"/>
          <w:caps w:val="0"/>
          <w:color w:val="auto"/>
          <w:spacing w:val="8"/>
          <w:sz w:val="32"/>
          <w:szCs w:val="32"/>
          <w:shd w:val="clear" w:fill="FFFFFF"/>
        </w:rPr>
        <w:t>（农产发〔2021〕5号）</w:t>
      </w:r>
      <w:r>
        <w:rPr>
          <w:rStyle w:val="8"/>
          <w:rFonts w:hint="default" w:ascii="Noto Music" w:hAnsi="Noto Music" w:eastAsia="CESI仿宋-GB2312" w:cs="Noto Music"/>
          <w:b w:val="0"/>
          <w:bCs w:val="0"/>
          <w:i w:val="0"/>
          <w:iCs w:val="0"/>
          <w:caps w:val="0"/>
          <w:color w:val="auto"/>
          <w:spacing w:val="8"/>
          <w:sz w:val="32"/>
          <w:szCs w:val="32"/>
          <w:shd w:val="clear" w:fill="FFFFFF"/>
          <w:lang w:eastAsia="zh-CN"/>
        </w:rPr>
        <w:t>，</w:t>
      </w:r>
      <w:r>
        <w:rPr>
          <w:rFonts w:hint="default" w:ascii="Noto Music" w:hAnsi="Noto Music" w:eastAsia="CESI仿宋-GB2312" w:cs="Noto Music"/>
          <w:b w:val="0"/>
          <w:bCs w:val="0"/>
          <w:color w:val="auto"/>
          <w:sz w:val="32"/>
          <w:szCs w:val="32"/>
          <w:shd w:val="clear" w:color="auto" w:fill="FFFFFF"/>
        </w:rPr>
        <w:t>《</w:t>
      </w:r>
      <w:r>
        <w:rPr>
          <w:rFonts w:hint="default" w:ascii="Noto Music" w:hAnsi="Noto Music" w:eastAsia="CESI仿宋-GB2312" w:cs="Noto Music"/>
          <w:b w:val="0"/>
          <w:bCs w:val="0"/>
          <w:color w:val="auto"/>
          <w:sz w:val="32"/>
          <w:szCs w:val="32"/>
        </w:rPr>
        <w:t>广东省重点农业龙头企业认定与</w:t>
      </w:r>
      <w:r>
        <w:rPr>
          <w:rFonts w:hint="default" w:ascii="Noto Music" w:hAnsi="Noto Music" w:eastAsia="CESI仿宋-GB2312" w:cs="Noto Music"/>
          <w:b w:val="0"/>
          <w:bCs w:val="0"/>
          <w:color w:val="auto"/>
          <w:sz w:val="32"/>
          <w:szCs w:val="32"/>
          <w:lang w:val="en-US" w:eastAsia="zh-CN"/>
        </w:rPr>
        <w:t>运行</w:t>
      </w:r>
      <w:r>
        <w:rPr>
          <w:rFonts w:hint="default" w:ascii="Noto Music" w:hAnsi="Noto Music" w:eastAsia="CESI仿宋-GB2312" w:cs="Noto Music"/>
          <w:b w:val="0"/>
          <w:bCs w:val="0"/>
          <w:color w:val="auto"/>
          <w:sz w:val="32"/>
          <w:szCs w:val="32"/>
        </w:rPr>
        <w:t>监测</w:t>
      </w:r>
      <w:r>
        <w:rPr>
          <w:rFonts w:hint="default" w:ascii="Noto Music" w:hAnsi="Noto Music" w:eastAsia="CESI仿宋-GB2312" w:cs="Noto Music"/>
          <w:b w:val="0"/>
          <w:bCs w:val="0"/>
          <w:color w:val="auto"/>
          <w:sz w:val="32"/>
          <w:szCs w:val="32"/>
          <w:lang w:val="en-US" w:eastAsia="zh-CN"/>
        </w:rPr>
        <w:t>管理</w:t>
      </w:r>
      <w:r>
        <w:rPr>
          <w:rFonts w:hint="default" w:ascii="Noto Music" w:hAnsi="Noto Music" w:eastAsia="CESI仿宋-GB2312" w:cs="Noto Music"/>
          <w:b w:val="0"/>
          <w:bCs w:val="0"/>
          <w:color w:val="auto"/>
          <w:sz w:val="32"/>
          <w:szCs w:val="32"/>
        </w:rPr>
        <w:t>办法》（粤农</w:t>
      </w:r>
      <w:r>
        <w:rPr>
          <w:rFonts w:hint="default" w:ascii="Noto Music" w:hAnsi="Noto Music" w:eastAsia="CESI仿宋-GB2312" w:cs="Noto Music"/>
          <w:b w:val="0"/>
          <w:bCs w:val="0"/>
          <w:color w:val="auto"/>
          <w:sz w:val="32"/>
          <w:szCs w:val="32"/>
          <w:lang w:val="en-US" w:eastAsia="zh-CN"/>
        </w:rPr>
        <w:t>农规</w:t>
      </w:r>
      <w:r>
        <w:rPr>
          <w:rFonts w:hint="default" w:ascii="Noto Music" w:hAnsi="Noto Music" w:eastAsia="CESI仿宋-GB2312" w:cs="Noto Music"/>
          <w:b w:val="0"/>
          <w:bCs w:val="0"/>
          <w:color w:val="auto"/>
          <w:sz w:val="32"/>
          <w:szCs w:val="32"/>
        </w:rPr>
        <w:t>〔20</w:t>
      </w:r>
      <w:r>
        <w:rPr>
          <w:rFonts w:hint="default" w:ascii="Noto Music" w:hAnsi="Noto Music" w:eastAsia="CESI仿宋-GB2312" w:cs="Noto Music"/>
          <w:b w:val="0"/>
          <w:bCs w:val="0"/>
          <w:color w:val="auto"/>
          <w:sz w:val="32"/>
          <w:szCs w:val="32"/>
          <w:lang w:val="en-US" w:eastAsia="zh-CN"/>
        </w:rPr>
        <w:t>20</w:t>
      </w:r>
      <w:r>
        <w:rPr>
          <w:rFonts w:hint="default" w:ascii="Noto Music" w:hAnsi="Noto Music" w:eastAsia="CESI仿宋-GB2312" w:cs="Noto Music"/>
          <w:b w:val="0"/>
          <w:bCs w:val="0"/>
          <w:color w:val="auto"/>
          <w:sz w:val="32"/>
          <w:szCs w:val="32"/>
        </w:rPr>
        <w:t>〕</w:t>
      </w:r>
      <w:r>
        <w:rPr>
          <w:rFonts w:hint="default" w:ascii="Noto Music" w:hAnsi="Noto Music" w:eastAsia="CESI仿宋-GB2312" w:cs="Noto Music"/>
          <w:b w:val="0"/>
          <w:bCs w:val="0"/>
          <w:color w:val="auto"/>
          <w:sz w:val="32"/>
          <w:szCs w:val="32"/>
          <w:lang w:val="en-US" w:eastAsia="zh-CN"/>
        </w:rPr>
        <w:t>11</w:t>
      </w:r>
      <w:r>
        <w:rPr>
          <w:rFonts w:hint="default" w:ascii="Noto Music" w:hAnsi="Noto Music" w:eastAsia="CESI仿宋-GB2312" w:cs="Noto Music"/>
          <w:b w:val="0"/>
          <w:bCs w:val="0"/>
          <w:color w:val="auto"/>
          <w:sz w:val="32"/>
          <w:szCs w:val="32"/>
        </w:rPr>
        <w:t>号）</w:t>
      </w:r>
      <w:r>
        <w:rPr>
          <w:rFonts w:hint="default" w:ascii="Noto Music" w:hAnsi="Noto Music" w:eastAsia="CESI仿宋-GB2312" w:cs="Noto Music"/>
          <w:b w:val="0"/>
          <w:bCs w:val="0"/>
          <w:color w:val="auto"/>
          <w:sz w:val="32"/>
          <w:szCs w:val="32"/>
          <w:shd w:val="clear" w:color="auto" w:fill="FFFFFF"/>
        </w:rPr>
        <w:t>，</w:t>
      </w:r>
      <w:r>
        <w:rPr>
          <w:rFonts w:hint="default" w:ascii="Noto Music" w:hAnsi="Noto Music" w:eastAsia="CESI仿宋-GB2312" w:cs="Noto Music"/>
          <w:b w:val="0"/>
          <w:bCs w:val="0"/>
          <w:color w:val="auto"/>
          <w:sz w:val="32"/>
          <w:szCs w:val="32"/>
        </w:rPr>
        <w:t>结合我市实际，制定本办法。</w:t>
      </w:r>
    </w:p>
    <w:p>
      <w:pPr>
        <w:pStyle w:val="9"/>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Noto Music" w:hAnsi="Noto Music" w:eastAsia="CESI仿宋-GB2312" w:cs="Noto Music"/>
          <w:color w:val="auto"/>
          <w:sz w:val="32"/>
          <w:szCs w:val="32"/>
        </w:rPr>
      </w:pPr>
      <w:r>
        <w:rPr>
          <w:rFonts w:hint="default" w:ascii="Noto Music" w:hAnsi="Noto Music" w:eastAsia="CESI仿宋-GB2312" w:cs="Noto Music"/>
          <w:color w:val="auto"/>
          <w:sz w:val="32"/>
          <w:szCs w:val="32"/>
        </w:rPr>
        <w:t xml:space="preserve">    </w:t>
      </w:r>
      <w:r>
        <w:rPr>
          <w:rFonts w:hint="default" w:ascii="Noto Music" w:hAnsi="Noto Music" w:eastAsia="CESI仿宋-GB2312" w:cs="Noto Music"/>
          <w:b/>
          <w:bCs/>
          <w:color w:val="auto"/>
          <w:sz w:val="32"/>
          <w:szCs w:val="32"/>
        </w:rPr>
        <w:t>第二条</w:t>
      </w:r>
      <w:r>
        <w:rPr>
          <w:rFonts w:hint="default" w:ascii="Noto Music" w:hAnsi="Noto Music" w:eastAsia="CESI仿宋-GB2312" w:cs="Noto Music"/>
          <w:color w:val="auto"/>
          <w:sz w:val="32"/>
          <w:szCs w:val="32"/>
        </w:rPr>
        <w:t xml:space="preserve"> 本办法所指湛江市重点农业龙头企业，是指在</w:t>
      </w:r>
      <w:r>
        <w:rPr>
          <w:rFonts w:hint="default" w:ascii="Noto Music" w:hAnsi="Noto Music" w:eastAsia="CESI仿宋-GB2312" w:cs="Noto Music"/>
          <w:color w:val="auto"/>
          <w:sz w:val="32"/>
          <w:szCs w:val="32"/>
          <w:lang w:eastAsia="zh-CN"/>
        </w:rPr>
        <w:t>湛江</w:t>
      </w:r>
      <w:r>
        <w:rPr>
          <w:rFonts w:hint="default" w:ascii="Noto Music" w:hAnsi="Noto Music" w:eastAsia="CESI仿宋-GB2312" w:cs="Noto Music"/>
          <w:color w:val="auto"/>
          <w:sz w:val="32"/>
          <w:szCs w:val="32"/>
        </w:rPr>
        <w:t>市行政区域内</w:t>
      </w:r>
      <w:r>
        <w:rPr>
          <w:rFonts w:hint="default" w:ascii="Noto Music" w:hAnsi="Noto Music" w:eastAsia="CESI仿宋-GB2312" w:cs="Noto Music"/>
          <w:b w:val="0"/>
          <w:bCs w:val="0"/>
          <w:color w:val="auto"/>
          <w:sz w:val="32"/>
          <w:szCs w:val="32"/>
        </w:rPr>
        <w:t>依法设立的具有独立法人资格</w:t>
      </w:r>
      <w:r>
        <w:rPr>
          <w:rFonts w:hint="default" w:ascii="Noto Music" w:hAnsi="Noto Music" w:eastAsia="CESI仿宋-GB2312" w:cs="Noto Music"/>
          <w:b w:val="0"/>
          <w:bCs w:val="0"/>
          <w:color w:val="auto"/>
          <w:sz w:val="32"/>
          <w:szCs w:val="32"/>
          <w:lang w:eastAsia="zh-CN"/>
        </w:rPr>
        <w:t>的，</w:t>
      </w:r>
      <w:r>
        <w:rPr>
          <w:rFonts w:hint="default" w:ascii="Noto Music" w:hAnsi="Noto Music" w:eastAsia="CESI仿宋-GB2312" w:cs="Noto Music"/>
          <w:color w:val="auto"/>
          <w:sz w:val="32"/>
          <w:szCs w:val="32"/>
        </w:rPr>
        <w:t>以</w:t>
      </w:r>
      <w:r>
        <w:rPr>
          <w:rFonts w:hint="default" w:ascii="Noto Music" w:hAnsi="Noto Music" w:eastAsia="CESI仿宋-GB2312" w:cs="Noto Music"/>
          <w:b w:val="0"/>
          <w:bCs/>
          <w:color w:val="000000"/>
          <w:kern w:val="0"/>
          <w:sz w:val="32"/>
          <w:szCs w:val="32"/>
        </w:rPr>
        <w:t>农产品生产</w:t>
      </w:r>
      <w:r>
        <w:rPr>
          <w:rFonts w:hint="default" w:ascii="Noto Music" w:hAnsi="Noto Music" w:eastAsia="CESI仿宋-GB2312" w:cs="Noto Music"/>
          <w:b w:val="0"/>
          <w:bCs/>
          <w:color w:val="000000"/>
          <w:kern w:val="0"/>
          <w:sz w:val="32"/>
          <w:szCs w:val="32"/>
          <w:lang w:eastAsia="zh-CN"/>
        </w:rPr>
        <w:t>、</w:t>
      </w:r>
      <w:r>
        <w:rPr>
          <w:rFonts w:hint="default" w:ascii="Noto Music" w:hAnsi="Noto Music" w:eastAsia="CESI仿宋-GB2312" w:cs="Noto Music"/>
          <w:b w:val="0"/>
          <w:bCs/>
          <w:color w:val="000000"/>
          <w:kern w:val="0"/>
          <w:sz w:val="32"/>
          <w:szCs w:val="32"/>
        </w:rPr>
        <w:t>加工、流通</w:t>
      </w:r>
      <w:r>
        <w:rPr>
          <w:rFonts w:hint="default" w:ascii="Noto Music" w:hAnsi="Noto Music" w:eastAsia="CESI仿宋-GB2312" w:cs="Noto Music"/>
          <w:b w:val="0"/>
          <w:bCs/>
          <w:color w:val="000000"/>
          <w:kern w:val="0"/>
          <w:sz w:val="32"/>
          <w:szCs w:val="32"/>
          <w:lang w:eastAsia="zh-CN"/>
        </w:rPr>
        <w:t>、</w:t>
      </w:r>
      <w:r>
        <w:rPr>
          <w:rFonts w:hint="default" w:ascii="Noto Music" w:hAnsi="Noto Music" w:eastAsia="CESI仿宋-GB2312" w:cs="Noto Music"/>
          <w:b w:val="0"/>
          <w:bCs/>
          <w:color w:val="000000"/>
          <w:kern w:val="0"/>
          <w:sz w:val="32"/>
          <w:szCs w:val="32"/>
        </w:rPr>
        <w:t>农产品</w:t>
      </w:r>
      <w:r>
        <w:rPr>
          <w:rFonts w:hint="default" w:ascii="Noto Music" w:hAnsi="Noto Music" w:eastAsia="CESI仿宋-GB2312" w:cs="Noto Music"/>
          <w:b w:val="0"/>
          <w:bCs/>
          <w:color w:val="000000"/>
          <w:kern w:val="0"/>
          <w:sz w:val="32"/>
          <w:szCs w:val="32"/>
          <w:lang w:eastAsia="zh-CN"/>
        </w:rPr>
        <w:t>批发</w:t>
      </w:r>
      <w:r>
        <w:rPr>
          <w:rFonts w:hint="default" w:ascii="Noto Music" w:hAnsi="Noto Music" w:eastAsia="CESI仿宋-GB2312" w:cs="Noto Music"/>
          <w:b w:val="0"/>
          <w:bCs/>
          <w:color w:val="000000"/>
          <w:kern w:val="0"/>
          <w:sz w:val="32"/>
          <w:szCs w:val="32"/>
        </w:rPr>
        <w:t>市场</w:t>
      </w:r>
      <w:r>
        <w:rPr>
          <w:rFonts w:hint="default" w:ascii="Noto Music" w:hAnsi="Noto Music" w:eastAsia="CESI仿宋-GB2312" w:cs="Noto Music"/>
          <w:b w:val="0"/>
          <w:bCs/>
          <w:color w:val="000000"/>
          <w:kern w:val="0"/>
          <w:sz w:val="32"/>
          <w:szCs w:val="32"/>
          <w:lang w:eastAsia="zh-CN"/>
        </w:rPr>
        <w:t>、农产品电子商务及其他涉农企业</w:t>
      </w:r>
      <w:r>
        <w:rPr>
          <w:rFonts w:hint="default" w:ascii="Noto Music" w:hAnsi="Noto Music" w:eastAsia="CESI仿宋-GB2312" w:cs="Noto Music"/>
          <w:color w:val="auto"/>
          <w:sz w:val="32"/>
          <w:szCs w:val="32"/>
        </w:rPr>
        <w:t>，通过各种利益联结机制带动农户，在经营规模、企业效益和辐射带动农户能力等方面达到规定标准，守法经营，经市政府批准确认的企业。</w:t>
      </w:r>
    </w:p>
    <w:p>
      <w:pPr>
        <w:pStyle w:val="9"/>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Noto Music" w:hAnsi="Noto Music" w:eastAsia="CESI仿宋-GB2312" w:cs="Noto Music"/>
          <w:color w:val="auto"/>
          <w:sz w:val="32"/>
          <w:szCs w:val="32"/>
        </w:rPr>
      </w:pPr>
      <w:r>
        <w:rPr>
          <w:rFonts w:hint="default" w:ascii="Noto Music" w:hAnsi="Noto Music" w:eastAsia="CESI仿宋-GB2312" w:cs="Noto Music"/>
          <w:color w:val="auto"/>
          <w:sz w:val="32"/>
          <w:szCs w:val="32"/>
        </w:rPr>
        <w:t xml:space="preserve">    </w:t>
      </w:r>
      <w:r>
        <w:rPr>
          <w:rFonts w:hint="default" w:ascii="Noto Music" w:hAnsi="Noto Music" w:eastAsia="CESI仿宋-GB2312" w:cs="Noto Music"/>
          <w:b/>
          <w:bCs/>
          <w:color w:val="auto"/>
          <w:sz w:val="32"/>
          <w:szCs w:val="32"/>
        </w:rPr>
        <w:t>第三条</w:t>
      </w:r>
      <w:r>
        <w:rPr>
          <w:rFonts w:hint="default" w:ascii="Noto Music" w:hAnsi="Noto Music" w:eastAsia="CESI仿宋-GB2312" w:cs="Noto Music"/>
          <w:color w:val="auto"/>
          <w:sz w:val="32"/>
          <w:szCs w:val="32"/>
        </w:rPr>
        <w:t xml:space="preserve"> 市级重点农业龙头企业的认定和运行监测工作</w:t>
      </w:r>
      <w:r>
        <w:rPr>
          <w:rFonts w:hint="default" w:ascii="Noto Music" w:hAnsi="Noto Music" w:eastAsia="CESI仿宋-GB2312" w:cs="Noto Music"/>
          <w:color w:val="auto"/>
          <w:sz w:val="32"/>
          <w:szCs w:val="32"/>
          <w:lang w:eastAsia="zh-CN"/>
        </w:rPr>
        <w:t>，</w:t>
      </w:r>
      <w:r>
        <w:rPr>
          <w:rFonts w:hint="default" w:ascii="Noto Music" w:hAnsi="Noto Music" w:eastAsia="CESI仿宋-GB2312" w:cs="Noto Music"/>
          <w:color w:val="auto"/>
          <w:sz w:val="32"/>
          <w:szCs w:val="32"/>
        </w:rPr>
        <w:t>遵循市场经济规律，坚持“公开、公平、公正、择优、自愿”的原则，引进竞争淘汰机制，发挥中介组织作用，不干预企业自主经营权。</w:t>
      </w:r>
    </w:p>
    <w:p>
      <w:pPr>
        <w:pStyle w:val="9"/>
        <w:keepNext w:val="0"/>
        <w:keepLines w:val="0"/>
        <w:pageBreakBefore w:val="0"/>
        <w:kinsoku/>
        <w:wordWrap w:val="0"/>
        <w:overflowPunct/>
        <w:topLinePunct w:val="0"/>
        <w:autoSpaceDE/>
        <w:autoSpaceDN/>
        <w:bidi w:val="0"/>
        <w:adjustRightInd/>
        <w:snapToGrid/>
        <w:spacing w:line="600" w:lineRule="exact"/>
        <w:ind w:firstLine="662"/>
        <w:jc w:val="left"/>
        <w:textAlignment w:val="auto"/>
        <w:rPr>
          <w:rFonts w:hint="default" w:ascii="Noto Music" w:hAnsi="Noto Music" w:eastAsia="CESI仿宋-GB2312" w:cs="Noto Music"/>
          <w:color w:val="auto"/>
          <w:sz w:val="32"/>
          <w:szCs w:val="32"/>
        </w:rPr>
      </w:pPr>
      <w:r>
        <w:rPr>
          <w:rFonts w:hint="default" w:ascii="Noto Music" w:hAnsi="Noto Music" w:eastAsia="CESI仿宋-GB2312" w:cs="Noto Music"/>
          <w:b/>
          <w:bCs/>
          <w:color w:val="auto"/>
          <w:sz w:val="32"/>
          <w:szCs w:val="32"/>
        </w:rPr>
        <w:t>第四条</w:t>
      </w:r>
      <w:r>
        <w:rPr>
          <w:rFonts w:hint="default" w:ascii="Noto Music" w:hAnsi="Noto Music" w:eastAsia="CESI仿宋-GB2312" w:cs="Noto Music"/>
          <w:color w:val="auto"/>
          <w:sz w:val="32"/>
          <w:szCs w:val="32"/>
        </w:rPr>
        <w:t xml:space="preserve"> 市级重点农业龙头企业按规定享受国家政策扶持和我市有关政策优惠。</w:t>
      </w:r>
    </w:p>
    <w:p>
      <w:pPr>
        <w:pStyle w:val="9"/>
        <w:keepNext w:val="0"/>
        <w:keepLines w:val="0"/>
        <w:pageBreakBefore w:val="0"/>
        <w:kinsoku/>
        <w:wordWrap w:val="0"/>
        <w:overflowPunct/>
        <w:topLinePunct w:val="0"/>
        <w:autoSpaceDE/>
        <w:autoSpaceDN/>
        <w:bidi w:val="0"/>
        <w:adjustRightInd/>
        <w:snapToGrid/>
        <w:spacing w:line="600" w:lineRule="exact"/>
        <w:jc w:val="center"/>
        <w:textAlignment w:val="auto"/>
        <w:rPr>
          <w:rFonts w:hint="default" w:ascii="Noto Music" w:hAnsi="Noto Music" w:eastAsia="CESI仿宋-GB2312" w:cs="Noto Music"/>
          <w:b/>
          <w:color w:val="auto"/>
          <w:sz w:val="32"/>
          <w:szCs w:val="32"/>
        </w:rPr>
      </w:pPr>
    </w:p>
    <w:p>
      <w:pPr>
        <w:pStyle w:val="9"/>
        <w:keepNext w:val="0"/>
        <w:keepLines w:val="0"/>
        <w:pageBreakBefore w:val="0"/>
        <w:kinsoku/>
        <w:wordWrap w:val="0"/>
        <w:overflowPunct/>
        <w:topLinePunct w:val="0"/>
        <w:autoSpaceDE/>
        <w:autoSpaceDN/>
        <w:bidi w:val="0"/>
        <w:adjustRightInd/>
        <w:snapToGrid/>
        <w:spacing w:line="600" w:lineRule="exact"/>
        <w:jc w:val="center"/>
        <w:textAlignment w:val="auto"/>
        <w:rPr>
          <w:rFonts w:hint="default" w:ascii="Noto Music" w:hAnsi="Noto Music" w:eastAsia="CESI仿宋-GB2312" w:cs="Noto Music"/>
          <w:b/>
          <w:color w:val="auto"/>
          <w:sz w:val="32"/>
          <w:szCs w:val="32"/>
        </w:rPr>
      </w:pPr>
      <w:r>
        <w:rPr>
          <w:rFonts w:hint="default" w:ascii="Noto Music" w:hAnsi="Noto Music" w:eastAsia="CESI仿宋-GB2312" w:cs="Noto Music"/>
          <w:b/>
          <w:color w:val="auto"/>
          <w:sz w:val="32"/>
          <w:szCs w:val="32"/>
        </w:rPr>
        <w:t xml:space="preserve">第二章 </w:t>
      </w:r>
      <w:r>
        <w:rPr>
          <w:rFonts w:hint="default" w:ascii="Noto Music" w:hAnsi="Noto Music" w:eastAsia="CESI仿宋-GB2312" w:cs="Noto Music"/>
          <w:b/>
          <w:color w:val="auto"/>
          <w:sz w:val="32"/>
          <w:szCs w:val="32"/>
          <w:lang w:eastAsia="zh-CN"/>
        </w:rPr>
        <w:t>条件与</w:t>
      </w:r>
      <w:r>
        <w:rPr>
          <w:rFonts w:hint="default" w:ascii="Noto Music" w:hAnsi="Noto Music" w:eastAsia="CESI仿宋-GB2312" w:cs="Noto Music"/>
          <w:b/>
          <w:color w:val="auto"/>
          <w:sz w:val="32"/>
          <w:szCs w:val="32"/>
        </w:rPr>
        <w:t>标准</w:t>
      </w:r>
    </w:p>
    <w:p>
      <w:pPr>
        <w:pStyle w:val="9"/>
        <w:keepNext w:val="0"/>
        <w:keepLines w:val="0"/>
        <w:pageBreakBefore w:val="0"/>
        <w:kinsoku/>
        <w:wordWrap w:val="0"/>
        <w:overflowPunct/>
        <w:topLinePunct w:val="0"/>
        <w:autoSpaceDE/>
        <w:autoSpaceDN/>
        <w:bidi w:val="0"/>
        <w:adjustRightInd/>
        <w:snapToGrid/>
        <w:spacing w:line="600" w:lineRule="exact"/>
        <w:jc w:val="center"/>
        <w:textAlignment w:val="auto"/>
        <w:rPr>
          <w:rFonts w:hint="default" w:ascii="Noto Music" w:hAnsi="Noto Music" w:eastAsia="CESI仿宋-GB2312" w:cs="Noto Music"/>
          <w:b/>
          <w:color w:val="auto"/>
          <w:sz w:val="32"/>
          <w:szCs w:val="32"/>
        </w:rPr>
      </w:pP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Noto Music" w:hAnsi="Noto Music" w:eastAsia="CESI仿宋-GB2312" w:cs="Noto Music"/>
          <w:b w:val="0"/>
          <w:bCs w:val="0"/>
          <w:color w:val="auto"/>
          <w:sz w:val="32"/>
          <w:szCs w:val="32"/>
        </w:rPr>
      </w:pPr>
      <w:r>
        <w:rPr>
          <w:rFonts w:hint="default" w:ascii="Noto Music" w:hAnsi="Noto Music" w:eastAsia="CESI仿宋-GB2312" w:cs="Noto Music"/>
          <w:color w:val="auto"/>
          <w:sz w:val="32"/>
          <w:szCs w:val="32"/>
        </w:rPr>
        <w:t xml:space="preserve"> </w:t>
      </w:r>
      <w:r>
        <w:rPr>
          <w:rFonts w:hint="default" w:ascii="Noto Music" w:hAnsi="Noto Music" w:eastAsia="CESI仿宋-GB2312" w:cs="Noto Music"/>
          <w:b/>
          <w:bCs/>
          <w:color w:val="auto"/>
          <w:sz w:val="32"/>
          <w:szCs w:val="32"/>
        </w:rPr>
        <w:t>第五条</w:t>
      </w:r>
      <w:r>
        <w:rPr>
          <w:rFonts w:hint="default" w:ascii="Noto Music" w:hAnsi="Noto Music" w:eastAsia="CESI仿宋-GB2312" w:cs="Noto Music"/>
          <w:color w:val="auto"/>
          <w:sz w:val="32"/>
          <w:szCs w:val="32"/>
        </w:rPr>
        <w:t xml:space="preserve"> </w:t>
      </w:r>
      <w:r>
        <w:rPr>
          <w:rFonts w:hint="default" w:ascii="Noto Music" w:hAnsi="Noto Music" w:eastAsia="CESI仿宋-GB2312" w:cs="Noto Music"/>
          <w:b w:val="0"/>
          <w:bCs w:val="0"/>
          <w:color w:val="auto"/>
          <w:sz w:val="32"/>
          <w:szCs w:val="32"/>
          <w:lang w:val="en-US" w:eastAsia="zh-CN"/>
        </w:rPr>
        <w:t xml:space="preserve"> </w:t>
      </w:r>
      <w:r>
        <w:rPr>
          <w:rFonts w:hint="default" w:ascii="Noto Music" w:hAnsi="Noto Music" w:eastAsia="CESI仿宋-GB2312" w:cs="Noto Music"/>
          <w:b w:val="0"/>
          <w:bCs w:val="0"/>
          <w:color w:val="auto"/>
          <w:sz w:val="32"/>
          <w:szCs w:val="32"/>
        </w:rPr>
        <w:t>申报企业</w:t>
      </w:r>
      <w:r>
        <w:rPr>
          <w:rFonts w:hint="default" w:ascii="Noto Music" w:hAnsi="Noto Music" w:eastAsia="CESI仿宋-GB2312" w:cs="Noto Music"/>
          <w:b w:val="0"/>
          <w:bCs w:val="0"/>
          <w:color w:val="auto"/>
          <w:sz w:val="32"/>
          <w:szCs w:val="32"/>
          <w:lang w:eastAsia="zh-CN"/>
        </w:rPr>
        <w:t>条件及</w:t>
      </w:r>
      <w:r>
        <w:rPr>
          <w:rFonts w:hint="default" w:ascii="Noto Music" w:hAnsi="Noto Music" w:eastAsia="CESI仿宋-GB2312" w:cs="Noto Music"/>
          <w:b w:val="0"/>
          <w:bCs w:val="0"/>
          <w:color w:val="auto"/>
          <w:sz w:val="32"/>
          <w:szCs w:val="32"/>
        </w:rPr>
        <w:t>标准</w:t>
      </w:r>
      <w:r>
        <w:rPr>
          <w:rFonts w:hint="default" w:ascii="Noto Music" w:hAnsi="Noto Music" w:eastAsia="CESI仿宋-GB2312" w:cs="Noto Music"/>
          <w:b w:val="0"/>
          <w:bCs w:val="0"/>
          <w:color w:val="auto"/>
          <w:sz w:val="32"/>
          <w:szCs w:val="32"/>
          <w:lang w:eastAsia="zh-CN"/>
        </w:rPr>
        <w:t>：</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Noto Music" w:hAnsi="Noto Music" w:eastAsia="CESI仿宋-GB2312" w:cs="Noto Music"/>
          <w:b w:val="0"/>
          <w:bCs w:val="0"/>
          <w:i w:val="0"/>
          <w:caps w:val="0"/>
          <w:color w:val="auto"/>
          <w:spacing w:val="0"/>
          <w:sz w:val="32"/>
          <w:szCs w:val="32"/>
          <w:shd w:val="clear" w:color="auto" w:fill="auto"/>
          <w:lang w:val="en-US" w:eastAsia="zh-CN"/>
        </w:rPr>
      </w:pPr>
      <w:r>
        <w:rPr>
          <w:rFonts w:hint="default" w:ascii="Noto Music" w:hAnsi="Noto Music" w:eastAsia="CESI仿宋-GB2312" w:cs="Noto Music"/>
          <w:b w:val="0"/>
          <w:bCs w:val="0"/>
          <w:color w:val="auto"/>
          <w:sz w:val="32"/>
          <w:szCs w:val="32"/>
          <w:lang w:val="en-US" w:eastAsia="zh-CN"/>
        </w:rPr>
        <w:t>（一）申报企业原则上是县（市、区）级重点农业龙头企业。</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Noto Music" w:hAnsi="Noto Music" w:eastAsia="CESI仿宋-GB2312" w:cs="Noto Music"/>
          <w:b w:val="0"/>
          <w:bCs w:val="0"/>
          <w:i w:val="0"/>
          <w:caps w:val="0"/>
          <w:color w:val="auto"/>
          <w:spacing w:val="0"/>
          <w:sz w:val="32"/>
          <w:szCs w:val="32"/>
          <w:shd w:val="clear" w:color="auto" w:fill="auto"/>
          <w:lang w:val="en-US" w:eastAsia="zh-CN"/>
        </w:rPr>
      </w:pPr>
      <w:r>
        <w:rPr>
          <w:rFonts w:hint="default" w:ascii="Noto Music" w:hAnsi="Noto Music" w:eastAsia="CESI仿宋-GB2312" w:cs="Noto Music"/>
          <w:b w:val="0"/>
          <w:bCs w:val="0"/>
          <w:i w:val="0"/>
          <w:caps w:val="0"/>
          <w:color w:val="auto"/>
          <w:spacing w:val="0"/>
          <w:sz w:val="32"/>
          <w:szCs w:val="32"/>
          <w:lang w:eastAsia="zh-CN"/>
        </w:rPr>
        <w:t>（二）</w:t>
      </w:r>
      <w:r>
        <w:rPr>
          <w:rFonts w:hint="default" w:ascii="Noto Music" w:hAnsi="Noto Music" w:eastAsia="CESI仿宋-GB2312" w:cs="Noto Music"/>
          <w:b w:val="0"/>
          <w:bCs w:val="0"/>
          <w:i w:val="0"/>
          <w:caps w:val="0"/>
          <w:color w:val="auto"/>
          <w:spacing w:val="0"/>
          <w:sz w:val="32"/>
          <w:szCs w:val="32"/>
        </w:rPr>
        <w:t>营业执照记载信息与实际运营情况一致。</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Noto Music" w:hAnsi="Noto Music" w:eastAsia="CESI仿宋-GB2312" w:cs="Noto Music"/>
          <w:b w:val="0"/>
          <w:bCs w:val="0"/>
          <w:color w:val="auto"/>
          <w:sz w:val="32"/>
          <w:szCs w:val="32"/>
        </w:rPr>
      </w:pPr>
      <w:r>
        <w:rPr>
          <w:rFonts w:hint="default" w:ascii="Noto Music" w:hAnsi="Noto Music" w:eastAsia="CESI仿宋-GB2312" w:cs="Noto Music"/>
          <w:b w:val="0"/>
          <w:bCs w:val="0"/>
          <w:i w:val="0"/>
          <w:caps w:val="0"/>
          <w:color w:val="auto"/>
          <w:spacing w:val="0"/>
          <w:sz w:val="32"/>
          <w:szCs w:val="32"/>
          <w:shd w:val="clear" w:color="auto" w:fill="auto"/>
          <w:lang w:val="en-US" w:eastAsia="zh-CN"/>
        </w:rPr>
        <w:t>（三）申报</w:t>
      </w:r>
      <w:r>
        <w:rPr>
          <w:rFonts w:hint="default" w:ascii="Noto Music" w:hAnsi="Noto Music" w:eastAsia="CESI仿宋-GB2312" w:cs="Noto Music"/>
          <w:b w:val="0"/>
          <w:bCs w:val="0"/>
          <w:i w:val="0"/>
          <w:caps w:val="0"/>
          <w:color w:val="auto"/>
          <w:spacing w:val="0"/>
          <w:sz w:val="32"/>
          <w:szCs w:val="32"/>
          <w:shd w:val="clear" w:color="auto" w:fill="auto"/>
        </w:rPr>
        <w:t>企业</w:t>
      </w:r>
      <w:r>
        <w:rPr>
          <w:rFonts w:hint="default" w:ascii="Noto Music" w:hAnsi="Noto Music" w:eastAsia="CESI仿宋-GB2312" w:cs="Noto Music"/>
          <w:b w:val="0"/>
          <w:bCs w:val="0"/>
          <w:i w:val="0"/>
          <w:caps w:val="0"/>
          <w:color w:val="auto"/>
          <w:spacing w:val="0"/>
          <w:sz w:val="32"/>
          <w:szCs w:val="32"/>
          <w:shd w:val="clear" w:color="auto" w:fill="auto"/>
          <w:lang w:eastAsia="zh-CN"/>
        </w:rPr>
        <w:t>中</w:t>
      </w:r>
      <w:r>
        <w:rPr>
          <w:rFonts w:hint="default" w:ascii="Noto Music" w:hAnsi="Noto Music" w:eastAsia="CESI仿宋-GB2312" w:cs="Noto Music"/>
          <w:b w:val="0"/>
          <w:bCs w:val="0"/>
          <w:i w:val="0"/>
          <w:caps w:val="0"/>
          <w:color w:val="auto"/>
          <w:spacing w:val="0"/>
          <w:sz w:val="32"/>
          <w:szCs w:val="32"/>
          <w:shd w:val="clear" w:color="auto" w:fill="auto"/>
        </w:rPr>
        <w:t>农产品生产、加工、流通</w:t>
      </w:r>
      <w:r>
        <w:rPr>
          <w:rFonts w:hint="default" w:ascii="Noto Music" w:hAnsi="Noto Music" w:eastAsia="CESI仿宋-GB2312" w:cs="Noto Music"/>
          <w:b w:val="0"/>
          <w:bCs w:val="0"/>
          <w:i w:val="0"/>
          <w:caps w:val="0"/>
          <w:color w:val="auto"/>
          <w:spacing w:val="0"/>
          <w:sz w:val="32"/>
          <w:szCs w:val="32"/>
          <w:shd w:val="clear" w:color="auto" w:fill="auto"/>
          <w:lang w:eastAsia="zh-CN"/>
        </w:rPr>
        <w:t>的销售收入（交易额）</w:t>
      </w:r>
      <w:r>
        <w:rPr>
          <w:rFonts w:hint="default" w:ascii="Noto Music" w:hAnsi="Noto Music" w:eastAsia="CESI仿宋-GB2312" w:cs="Noto Music"/>
          <w:b w:val="0"/>
          <w:bCs w:val="0"/>
          <w:i w:val="0"/>
          <w:caps w:val="0"/>
          <w:color w:val="auto"/>
          <w:spacing w:val="0"/>
          <w:sz w:val="32"/>
          <w:szCs w:val="32"/>
          <w:shd w:val="clear" w:color="auto" w:fill="auto"/>
        </w:rPr>
        <w:t>占总</w:t>
      </w:r>
      <w:r>
        <w:rPr>
          <w:rFonts w:hint="default" w:ascii="Noto Music" w:hAnsi="Noto Music" w:eastAsia="CESI仿宋-GB2312" w:cs="Noto Music"/>
          <w:b w:val="0"/>
          <w:bCs w:val="0"/>
          <w:i w:val="0"/>
          <w:caps w:val="0"/>
          <w:color w:val="auto"/>
          <w:spacing w:val="0"/>
          <w:sz w:val="32"/>
          <w:szCs w:val="32"/>
          <w:shd w:val="clear" w:color="auto" w:fill="auto"/>
          <w:lang w:eastAsia="zh-CN"/>
        </w:rPr>
        <w:t>销售</w:t>
      </w:r>
      <w:r>
        <w:rPr>
          <w:rFonts w:hint="default" w:ascii="Noto Music" w:hAnsi="Noto Music" w:eastAsia="CESI仿宋-GB2312" w:cs="Noto Music"/>
          <w:b w:val="0"/>
          <w:bCs w:val="0"/>
          <w:i w:val="0"/>
          <w:caps w:val="0"/>
          <w:color w:val="auto"/>
          <w:spacing w:val="0"/>
          <w:sz w:val="32"/>
          <w:szCs w:val="32"/>
          <w:shd w:val="clear" w:color="auto" w:fill="auto"/>
        </w:rPr>
        <w:t>收入</w:t>
      </w:r>
      <w:r>
        <w:rPr>
          <w:rFonts w:hint="default" w:ascii="Noto Music" w:hAnsi="Noto Music" w:eastAsia="CESI仿宋-GB2312" w:cs="Noto Music"/>
          <w:b w:val="0"/>
          <w:bCs w:val="0"/>
          <w:i w:val="0"/>
          <w:caps w:val="0"/>
          <w:color w:val="auto"/>
          <w:spacing w:val="0"/>
          <w:sz w:val="32"/>
          <w:szCs w:val="32"/>
          <w:shd w:val="clear" w:color="auto" w:fill="auto"/>
          <w:lang w:eastAsia="zh-CN"/>
        </w:rPr>
        <w:t>（总交易额）</w:t>
      </w:r>
      <w:r>
        <w:rPr>
          <w:rFonts w:hint="default" w:ascii="Noto Music" w:hAnsi="Noto Music" w:eastAsia="CESI仿宋-GB2312" w:cs="Noto Music"/>
          <w:b w:val="0"/>
          <w:bCs w:val="0"/>
          <w:i w:val="0"/>
          <w:caps w:val="0"/>
          <w:color w:val="auto"/>
          <w:spacing w:val="0"/>
          <w:sz w:val="32"/>
          <w:szCs w:val="32"/>
          <w:shd w:val="clear" w:color="auto" w:fill="auto"/>
          <w:lang w:val="en-US" w:eastAsia="zh-CN"/>
        </w:rPr>
        <w:t>70%</w:t>
      </w:r>
      <w:r>
        <w:rPr>
          <w:rFonts w:hint="default" w:ascii="Noto Music" w:hAnsi="Noto Music" w:eastAsia="CESI仿宋-GB2312" w:cs="Noto Music"/>
          <w:b w:val="0"/>
          <w:bCs w:val="0"/>
          <w:i w:val="0"/>
          <w:caps w:val="0"/>
          <w:color w:val="auto"/>
          <w:spacing w:val="0"/>
          <w:sz w:val="32"/>
          <w:szCs w:val="32"/>
          <w:shd w:val="clear" w:color="auto" w:fill="auto"/>
        </w:rPr>
        <w:t>以上</w:t>
      </w:r>
      <w:r>
        <w:rPr>
          <w:rFonts w:hint="default" w:ascii="Noto Music" w:hAnsi="Noto Music" w:eastAsia="CESI仿宋-GB2312" w:cs="Noto Music"/>
          <w:b w:val="0"/>
          <w:bCs w:val="0"/>
          <w:i w:val="0"/>
          <w:caps w:val="0"/>
          <w:color w:val="auto"/>
          <w:spacing w:val="0"/>
          <w:sz w:val="32"/>
          <w:szCs w:val="32"/>
          <w:shd w:val="clear" w:color="auto" w:fill="auto"/>
          <w:lang w:eastAsia="zh-CN"/>
        </w:rPr>
        <w:t>，或</w:t>
      </w:r>
      <w:r>
        <w:rPr>
          <w:rFonts w:hint="default" w:ascii="Noto Music" w:hAnsi="Noto Music" w:eastAsia="CESI仿宋-GB2312" w:cs="Noto Music"/>
          <w:b w:val="0"/>
          <w:bCs w:val="0"/>
          <w:i w:val="0"/>
          <w:caps w:val="0"/>
          <w:color w:val="auto"/>
          <w:spacing w:val="0"/>
          <w:sz w:val="32"/>
          <w:szCs w:val="32"/>
          <w:shd w:val="clear" w:color="auto" w:fill="auto"/>
        </w:rPr>
        <w:t>涉农业务收入占总收入</w:t>
      </w:r>
      <w:r>
        <w:rPr>
          <w:rFonts w:hint="default" w:ascii="Noto Music" w:hAnsi="Noto Music" w:eastAsia="CESI仿宋-GB2312" w:cs="Noto Music"/>
          <w:b w:val="0"/>
          <w:bCs w:val="0"/>
          <w:i w:val="0"/>
          <w:caps w:val="0"/>
          <w:color w:val="auto"/>
          <w:spacing w:val="0"/>
          <w:sz w:val="32"/>
          <w:szCs w:val="32"/>
          <w:shd w:val="clear" w:color="auto" w:fill="auto"/>
          <w:lang w:val="en-US" w:eastAsia="zh-CN"/>
        </w:rPr>
        <w:t>70</w:t>
      </w:r>
      <w:r>
        <w:rPr>
          <w:rFonts w:hint="default" w:ascii="Noto Music" w:hAnsi="Noto Music" w:eastAsia="CESI仿宋-GB2312" w:cs="Noto Music"/>
          <w:b w:val="0"/>
          <w:bCs w:val="0"/>
          <w:i w:val="0"/>
          <w:caps w:val="0"/>
          <w:color w:val="auto"/>
          <w:spacing w:val="0"/>
          <w:sz w:val="32"/>
          <w:szCs w:val="32"/>
          <w:shd w:val="clear" w:color="auto" w:fill="auto"/>
        </w:rPr>
        <w:t>％以上</w:t>
      </w:r>
      <w:r>
        <w:rPr>
          <w:rFonts w:hint="default" w:ascii="Noto Music" w:hAnsi="Noto Music" w:eastAsia="CESI仿宋-GB2312" w:cs="Noto Music"/>
          <w:b w:val="0"/>
          <w:bCs w:val="0"/>
          <w:i w:val="0"/>
          <w:caps w:val="0"/>
          <w:color w:val="auto"/>
          <w:spacing w:val="0"/>
          <w:sz w:val="32"/>
          <w:szCs w:val="32"/>
          <w:shd w:val="clear" w:color="auto" w:fill="auto"/>
          <w:lang w:eastAsia="zh-CN"/>
        </w:rPr>
        <w:t>。</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Noto Music" w:hAnsi="Noto Music" w:eastAsia="CESI仿宋-GB2312" w:cs="Noto Music"/>
          <w:b w:val="0"/>
          <w:bCs w:val="0"/>
          <w:color w:val="auto"/>
          <w:sz w:val="32"/>
          <w:szCs w:val="32"/>
          <w:lang w:val="en-US" w:eastAsia="zh-CN"/>
        </w:rPr>
      </w:pPr>
      <w:r>
        <w:rPr>
          <w:rFonts w:hint="default" w:ascii="Noto Music" w:hAnsi="Noto Music" w:eastAsia="CESI仿宋-GB2312" w:cs="Noto Music"/>
          <w:b w:val="0"/>
          <w:bCs w:val="0"/>
          <w:color w:val="auto"/>
          <w:sz w:val="32"/>
          <w:szCs w:val="32"/>
          <w:lang w:val="en-US" w:eastAsia="zh-CN"/>
        </w:rPr>
        <w:t>（四）企业信用良好，经营规模、效益、带动能力、竞争能力达到规定标准。</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Noto Music" w:hAnsi="Noto Music" w:eastAsia="CESI仿宋-GB2312" w:cs="Noto Music"/>
          <w:b w:val="0"/>
          <w:bCs w:val="0"/>
          <w:color w:val="auto"/>
          <w:sz w:val="32"/>
          <w:szCs w:val="32"/>
        </w:rPr>
      </w:pPr>
      <w:r>
        <w:rPr>
          <w:rFonts w:hint="default" w:ascii="Noto Music" w:hAnsi="Noto Music" w:eastAsia="CESI仿宋-GB2312" w:cs="Noto Music"/>
          <w:b w:val="0"/>
          <w:bCs w:val="0"/>
          <w:color w:val="auto"/>
          <w:sz w:val="32"/>
          <w:szCs w:val="32"/>
        </w:rPr>
        <w:t>市重点农业龙头企业的认定标准，共</w:t>
      </w:r>
      <w:r>
        <w:rPr>
          <w:rFonts w:hint="default" w:ascii="Noto Music" w:hAnsi="Noto Music" w:eastAsia="CESI仿宋-GB2312" w:cs="Noto Music"/>
          <w:b w:val="0"/>
          <w:bCs w:val="0"/>
          <w:color w:val="auto"/>
          <w:sz w:val="32"/>
          <w:szCs w:val="32"/>
          <w:lang w:eastAsia="zh-CN"/>
        </w:rPr>
        <w:t>六</w:t>
      </w:r>
      <w:r>
        <w:rPr>
          <w:rFonts w:hint="default" w:ascii="Noto Music" w:hAnsi="Noto Music" w:eastAsia="CESI仿宋-GB2312" w:cs="Noto Music"/>
          <w:b w:val="0"/>
          <w:bCs w:val="0"/>
          <w:color w:val="auto"/>
          <w:sz w:val="32"/>
          <w:szCs w:val="32"/>
        </w:rPr>
        <w:t>类考核指标，</w:t>
      </w:r>
      <w:r>
        <w:rPr>
          <w:rFonts w:hint="default" w:ascii="Noto Music" w:hAnsi="Noto Music" w:eastAsia="CESI仿宋-GB2312" w:cs="Noto Music"/>
          <w:b w:val="0"/>
          <w:bCs w:val="0"/>
          <w:color w:val="auto"/>
          <w:sz w:val="32"/>
          <w:szCs w:val="32"/>
          <w:lang w:eastAsia="zh-CN"/>
        </w:rPr>
        <w:t>包括</w:t>
      </w:r>
      <w:r>
        <w:rPr>
          <w:rFonts w:hint="default" w:ascii="Noto Music" w:hAnsi="Noto Music" w:eastAsia="CESI仿宋-GB2312" w:cs="Noto Music"/>
          <w:color w:val="auto"/>
          <w:kern w:val="0"/>
          <w:sz w:val="32"/>
          <w:szCs w:val="32"/>
        </w:rPr>
        <w:t>企业规模</w:t>
      </w:r>
      <w:r>
        <w:rPr>
          <w:rFonts w:hint="default" w:ascii="Noto Music" w:hAnsi="Noto Music" w:eastAsia="CESI仿宋-GB2312" w:cs="Noto Music"/>
          <w:color w:val="auto"/>
          <w:kern w:val="0"/>
          <w:sz w:val="32"/>
          <w:szCs w:val="32"/>
          <w:lang w:eastAsia="zh-CN"/>
        </w:rPr>
        <w:t>、</w:t>
      </w:r>
      <w:r>
        <w:rPr>
          <w:rFonts w:hint="default" w:ascii="Noto Music" w:hAnsi="Noto Music" w:eastAsia="CESI仿宋-GB2312" w:cs="Noto Music"/>
          <w:color w:val="auto"/>
          <w:kern w:val="0"/>
          <w:sz w:val="32"/>
          <w:szCs w:val="32"/>
        </w:rPr>
        <w:t>企业信用</w:t>
      </w:r>
      <w:r>
        <w:rPr>
          <w:rFonts w:hint="default" w:ascii="Noto Music" w:hAnsi="Noto Music" w:eastAsia="CESI仿宋-GB2312" w:cs="Noto Music"/>
          <w:color w:val="auto"/>
          <w:kern w:val="0"/>
          <w:sz w:val="32"/>
          <w:szCs w:val="32"/>
          <w:lang w:eastAsia="zh-CN"/>
        </w:rPr>
        <w:t>、</w:t>
      </w:r>
      <w:r>
        <w:rPr>
          <w:rFonts w:hint="default" w:ascii="Noto Music" w:hAnsi="Noto Music" w:eastAsia="CESI仿宋-GB2312" w:cs="Noto Music"/>
          <w:color w:val="auto"/>
          <w:kern w:val="0"/>
          <w:sz w:val="32"/>
          <w:szCs w:val="32"/>
        </w:rPr>
        <w:t>企业资产负债率</w:t>
      </w:r>
      <w:r>
        <w:rPr>
          <w:rFonts w:hint="default" w:ascii="Noto Music" w:hAnsi="Noto Music" w:eastAsia="CESI仿宋-GB2312" w:cs="Noto Music"/>
          <w:color w:val="auto"/>
          <w:kern w:val="0"/>
          <w:sz w:val="32"/>
          <w:szCs w:val="32"/>
          <w:lang w:eastAsia="zh-CN"/>
        </w:rPr>
        <w:t>、企业总资</w:t>
      </w:r>
      <w:r>
        <w:rPr>
          <w:rFonts w:hint="default" w:ascii="Noto Music" w:hAnsi="Noto Music" w:eastAsia="CESI仿宋-GB2312" w:cs="Noto Music"/>
          <w:color w:val="auto"/>
          <w:kern w:val="0"/>
          <w:sz w:val="32"/>
          <w:szCs w:val="32"/>
          <w:lang w:val="en-US" w:eastAsia="zh-CN"/>
        </w:rPr>
        <w:t>产报酬率、</w:t>
      </w:r>
      <w:r>
        <w:rPr>
          <w:rFonts w:hint="default" w:ascii="Noto Music" w:hAnsi="Noto Music" w:eastAsia="CESI仿宋-GB2312" w:cs="Noto Music"/>
          <w:color w:val="auto"/>
          <w:kern w:val="0"/>
          <w:sz w:val="32"/>
          <w:szCs w:val="32"/>
        </w:rPr>
        <w:t>企业带动农户能力</w:t>
      </w:r>
      <w:r>
        <w:rPr>
          <w:rFonts w:hint="default" w:ascii="Noto Music" w:hAnsi="Noto Music" w:eastAsia="CESI仿宋-GB2312" w:cs="Noto Music"/>
          <w:color w:val="auto"/>
          <w:kern w:val="0"/>
          <w:sz w:val="32"/>
          <w:szCs w:val="32"/>
          <w:lang w:eastAsia="zh-CN"/>
        </w:rPr>
        <w:t>、企业自有</w:t>
      </w:r>
      <w:r>
        <w:rPr>
          <w:rFonts w:hint="default" w:ascii="Noto Music" w:hAnsi="Noto Music" w:eastAsia="CESI仿宋-GB2312" w:cs="Noto Music"/>
          <w:color w:val="auto"/>
          <w:kern w:val="0"/>
          <w:sz w:val="32"/>
          <w:szCs w:val="32"/>
        </w:rPr>
        <w:t>生产基地</w:t>
      </w:r>
      <w:r>
        <w:rPr>
          <w:rFonts w:hint="default" w:ascii="Noto Music" w:hAnsi="Noto Music" w:eastAsia="CESI仿宋-GB2312" w:cs="Noto Music"/>
          <w:color w:val="auto"/>
          <w:kern w:val="0"/>
          <w:sz w:val="32"/>
          <w:szCs w:val="32"/>
          <w:lang w:eastAsia="zh-CN"/>
        </w:rPr>
        <w:t>等，</w:t>
      </w:r>
      <w:r>
        <w:rPr>
          <w:rFonts w:hint="default" w:ascii="Noto Music" w:hAnsi="Noto Music" w:eastAsia="CESI仿宋-GB2312" w:cs="Noto Music"/>
          <w:b w:val="0"/>
          <w:bCs w:val="0"/>
          <w:color w:val="auto"/>
          <w:sz w:val="32"/>
          <w:szCs w:val="32"/>
        </w:rPr>
        <w:t>考核以百分制计分。</w:t>
      </w:r>
      <w:r>
        <w:rPr>
          <w:rFonts w:hint="default" w:ascii="Noto Music" w:hAnsi="Noto Music" w:eastAsia="CESI仿宋-GB2312" w:cs="Noto Music"/>
          <w:b w:val="0"/>
          <w:bCs w:val="0"/>
          <w:color w:val="auto"/>
          <w:sz w:val="32"/>
          <w:szCs w:val="32"/>
          <w:lang w:eastAsia="zh-CN"/>
        </w:rPr>
        <w:t>具体标准见湛江市</w:t>
      </w:r>
      <w:r>
        <w:rPr>
          <w:rFonts w:hint="default" w:ascii="Noto Music" w:hAnsi="Noto Music" w:eastAsia="CESI仿宋-GB2312" w:cs="Noto Music"/>
          <w:b w:val="0"/>
          <w:bCs w:val="0"/>
          <w:color w:val="auto"/>
          <w:kern w:val="0"/>
          <w:sz w:val="32"/>
          <w:szCs w:val="32"/>
          <w:lang w:eastAsia="zh-CN"/>
        </w:rPr>
        <w:t>重点农业龙头企业认定与监测指标表。</w:t>
      </w:r>
    </w:p>
    <w:p>
      <w:pPr>
        <w:pStyle w:val="9"/>
        <w:keepNext w:val="0"/>
        <w:keepLines w:val="0"/>
        <w:pageBreakBefore w:val="0"/>
        <w:numPr>
          <w:ilvl w:val="0"/>
          <w:numId w:val="1"/>
        </w:numPr>
        <w:kinsoku/>
        <w:wordWrap w:val="0"/>
        <w:overflowPunct/>
        <w:topLinePunct w:val="0"/>
        <w:autoSpaceDE/>
        <w:autoSpaceDN/>
        <w:bidi w:val="0"/>
        <w:adjustRightInd/>
        <w:snapToGrid/>
        <w:spacing w:line="600" w:lineRule="exact"/>
        <w:ind w:firstLine="640" w:firstLineChars="200"/>
        <w:jc w:val="left"/>
        <w:textAlignment w:val="auto"/>
        <w:rPr>
          <w:rFonts w:hint="default" w:ascii="Noto Music" w:hAnsi="Noto Music" w:eastAsia="CESI仿宋-GB2312" w:cs="Noto Music"/>
          <w:color w:val="auto"/>
          <w:sz w:val="32"/>
          <w:szCs w:val="32"/>
        </w:rPr>
      </w:pPr>
      <w:r>
        <w:rPr>
          <w:rFonts w:hint="default" w:ascii="Noto Music" w:hAnsi="Noto Music" w:eastAsia="CESI仿宋-GB2312" w:cs="Noto Music"/>
          <w:b w:val="0"/>
          <w:bCs w:val="0"/>
          <w:color w:val="auto"/>
          <w:sz w:val="32"/>
          <w:szCs w:val="32"/>
        </w:rPr>
        <w:t>企业类型</w:t>
      </w:r>
      <w:r>
        <w:rPr>
          <w:rFonts w:hint="default" w:ascii="Noto Music" w:hAnsi="Noto Music" w:eastAsia="CESI仿宋-GB2312" w:cs="Noto Music"/>
          <w:b w:val="0"/>
          <w:bCs w:val="0"/>
          <w:color w:val="auto"/>
          <w:sz w:val="32"/>
          <w:szCs w:val="32"/>
          <w:lang w:eastAsia="zh-CN"/>
        </w:rPr>
        <w:t>分为</w:t>
      </w:r>
      <w:r>
        <w:rPr>
          <w:rFonts w:hint="default" w:ascii="Noto Music" w:hAnsi="Noto Music" w:eastAsia="CESI仿宋-GB2312" w:cs="Noto Music"/>
          <w:b w:val="0"/>
          <w:bCs w:val="0"/>
          <w:color w:val="auto"/>
          <w:sz w:val="32"/>
          <w:szCs w:val="32"/>
        </w:rPr>
        <w:t>依法设立的具有独立法人资格的</w:t>
      </w:r>
      <w:r>
        <w:rPr>
          <w:rFonts w:hint="default" w:ascii="Noto Music" w:hAnsi="Noto Music" w:eastAsia="CESI仿宋-GB2312" w:cs="Noto Music"/>
          <w:b w:val="0"/>
          <w:bCs/>
          <w:color w:val="000000"/>
          <w:kern w:val="0"/>
          <w:sz w:val="32"/>
          <w:szCs w:val="32"/>
        </w:rPr>
        <w:t>农产品生产</w:t>
      </w:r>
      <w:r>
        <w:rPr>
          <w:rFonts w:hint="default" w:ascii="Noto Music" w:hAnsi="Noto Music" w:eastAsia="CESI仿宋-GB2312" w:cs="Noto Music"/>
          <w:b w:val="0"/>
          <w:bCs/>
          <w:color w:val="000000"/>
          <w:kern w:val="0"/>
          <w:sz w:val="32"/>
          <w:szCs w:val="32"/>
          <w:lang w:eastAsia="zh-CN"/>
        </w:rPr>
        <w:t>、休闲农业，农产品</w:t>
      </w:r>
      <w:r>
        <w:rPr>
          <w:rFonts w:hint="default" w:ascii="Noto Music" w:hAnsi="Noto Music" w:eastAsia="CESI仿宋-GB2312" w:cs="Noto Music"/>
          <w:b w:val="0"/>
          <w:bCs/>
          <w:color w:val="000000"/>
          <w:kern w:val="0"/>
          <w:sz w:val="32"/>
          <w:szCs w:val="32"/>
        </w:rPr>
        <w:t>加工、流通</w:t>
      </w:r>
      <w:r>
        <w:rPr>
          <w:rFonts w:hint="default" w:ascii="Noto Music" w:hAnsi="Noto Music" w:eastAsia="CESI仿宋-GB2312" w:cs="Noto Music"/>
          <w:b w:val="0"/>
          <w:bCs/>
          <w:color w:val="000000"/>
          <w:kern w:val="0"/>
          <w:sz w:val="32"/>
          <w:szCs w:val="32"/>
          <w:lang w:eastAsia="zh-CN"/>
        </w:rPr>
        <w:t>，</w:t>
      </w:r>
      <w:r>
        <w:rPr>
          <w:rFonts w:hint="default" w:ascii="Noto Music" w:hAnsi="Noto Music" w:eastAsia="CESI仿宋-GB2312" w:cs="Noto Music"/>
          <w:b w:val="0"/>
          <w:bCs/>
          <w:color w:val="000000"/>
          <w:kern w:val="0"/>
          <w:sz w:val="32"/>
          <w:szCs w:val="32"/>
        </w:rPr>
        <w:t>农产品</w:t>
      </w:r>
      <w:r>
        <w:rPr>
          <w:rFonts w:hint="default" w:ascii="Noto Music" w:hAnsi="Noto Music" w:eastAsia="CESI仿宋-GB2312" w:cs="Noto Music"/>
          <w:b w:val="0"/>
          <w:bCs/>
          <w:color w:val="000000"/>
          <w:kern w:val="0"/>
          <w:sz w:val="32"/>
          <w:szCs w:val="32"/>
          <w:lang w:eastAsia="zh-CN"/>
        </w:rPr>
        <w:t>批发</w:t>
      </w:r>
      <w:r>
        <w:rPr>
          <w:rFonts w:hint="default" w:ascii="Noto Music" w:hAnsi="Noto Music" w:eastAsia="CESI仿宋-GB2312" w:cs="Noto Music"/>
          <w:b w:val="0"/>
          <w:bCs/>
          <w:color w:val="000000"/>
          <w:kern w:val="0"/>
          <w:sz w:val="32"/>
          <w:szCs w:val="32"/>
        </w:rPr>
        <w:t>市场</w:t>
      </w:r>
      <w:r>
        <w:rPr>
          <w:rFonts w:hint="default" w:ascii="Noto Music" w:hAnsi="Noto Music" w:eastAsia="CESI仿宋-GB2312" w:cs="Noto Music"/>
          <w:b w:val="0"/>
          <w:bCs/>
          <w:color w:val="000000"/>
          <w:kern w:val="0"/>
          <w:sz w:val="32"/>
          <w:szCs w:val="32"/>
          <w:lang w:eastAsia="zh-CN"/>
        </w:rPr>
        <w:t>，农产品电子商务及其他涉农企业。</w:t>
      </w:r>
      <w:r>
        <w:rPr>
          <w:rFonts w:hint="default" w:ascii="Noto Music" w:hAnsi="Noto Music" w:eastAsia="CESI仿宋-GB2312" w:cs="Noto Music"/>
          <w:b w:val="0"/>
          <w:bCs w:val="0"/>
          <w:color w:val="auto"/>
          <w:sz w:val="32"/>
          <w:szCs w:val="32"/>
        </w:rPr>
        <w:t>包括国有、集体、私营、中外合资、中外合作、外商独资企业及农产</w:t>
      </w:r>
      <w:r>
        <w:rPr>
          <w:rFonts w:hint="default" w:ascii="Noto Music" w:hAnsi="Noto Music" w:eastAsia="CESI仿宋-GB2312" w:cs="Noto Music"/>
          <w:color w:val="auto"/>
          <w:sz w:val="32"/>
          <w:szCs w:val="32"/>
        </w:rPr>
        <w:t>品专业（综合）批发市场等。</w:t>
      </w:r>
      <w:r>
        <w:rPr>
          <w:rFonts w:hint="default" w:ascii="Noto Music" w:hAnsi="Noto Music" w:eastAsia="CESI仿宋-GB2312" w:cs="Noto Music"/>
          <w:b/>
          <w:bCs/>
          <w:color w:val="auto"/>
          <w:sz w:val="32"/>
          <w:szCs w:val="32"/>
          <w:lang w:val="en-US" w:eastAsia="zh-CN"/>
        </w:rPr>
        <w:t xml:space="preserve">  </w:t>
      </w:r>
    </w:p>
    <w:p>
      <w:pPr>
        <w:pStyle w:val="9"/>
        <w:keepNext w:val="0"/>
        <w:keepLines w:val="0"/>
        <w:pageBreakBefore w:val="0"/>
        <w:kinsoku/>
        <w:wordWrap w:val="0"/>
        <w:overflowPunct/>
        <w:topLinePunct w:val="0"/>
        <w:autoSpaceDE/>
        <w:autoSpaceDN/>
        <w:bidi w:val="0"/>
        <w:adjustRightInd/>
        <w:snapToGrid/>
        <w:spacing w:line="600" w:lineRule="exact"/>
        <w:ind w:firstLine="472"/>
        <w:jc w:val="left"/>
        <w:textAlignment w:val="auto"/>
        <w:rPr>
          <w:rFonts w:hint="default" w:ascii="Noto Music" w:hAnsi="Noto Music" w:eastAsia="CESI仿宋-GB2312" w:cs="Noto Music"/>
          <w:color w:val="auto"/>
          <w:sz w:val="32"/>
          <w:szCs w:val="32"/>
        </w:rPr>
      </w:pPr>
      <w:r>
        <w:rPr>
          <w:rFonts w:hint="default" w:ascii="Noto Music" w:hAnsi="Noto Music" w:eastAsia="CESI仿宋-GB2312" w:cs="Noto Music"/>
          <w:b/>
          <w:bCs/>
          <w:color w:val="auto"/>
          <w:sz w:val="32"/>
          <w:szCs w:val="32"/>
        </w:rPr>
        <w:t xml:space="preserve"> 第</w:t>
      </w:r>
      <w:r>
        <w:rPr>
          <w:rFonts w:hint="default" w:ascii="Noto Music" w:hAnsi="Noto Music" w:eastAsia="CESI仿宋-GB2312" w:cs="Noto Music"/>
          <w:b/>
          <w:bCs/>
          <w:color w:val="auto"/>
          <w:sz w:val="32"/>
          <w:szCs w:val="32"/>
          <w:lang w:eastAsia="zh-CN"/>
        </w:rPr>
        <w:t>七</w:t>
      </w:r>
      <w:r>
        <w:rPr>
          <w:rFonts w:hint="default" w:ascii="Noto Music" w:hAnsi="Noto Music" w:eastAsia="CESI仿宋-GB2312" w:cs="Noto Music"/>
          <w:b/>
          <w:bCs/>
          <w:color w:val="auto"/>
          <w:sz w:val="32"/>
          <w:szCs w:val="32"/>
        </w:rPr>
        <w:t>条</w:t>
      </w:r>
      <w:r>
        <w:rPr>
          <w:rFonts w:hint="default" w:ascii="Noto Music" w:hAnsi="Noto Music" w:eastAsia="CESI仿宋-GB2312" w:cs="Noto Music"/>
          <w:color w:val="auto"/>
          <w:sz w:val="32"/>
          <w:szCs w:val="32"/>
        </w:rPr>
        <w:t xml:space="preserve"> 经考核，综合得分80分以上的企业，方可列入市重点农业龙头企业候选</w:t>
      </w:r>
      <w:r>
        <w:rPr>
          <w:rFonts w:hint="default" w:ascii="Noto Music" w:hAnsi="Noto Music" w:eastAsia="CESI仿宋-GB2312" w:cs="Noto Music"/>
          <w:color w:val="auto"/>
          <w:sz w:val="32"/>
          <w:szCs w:val="32"/>
          <w:lang w:eastAsia="zh-CN"/>
        </w:rPr>
        <w:t>企业</w:t>
      </w:r>
      <w:r>
        <w:rPr>
          <w:rFonts w:hint="default" w:ascii="Noto Music" w:hAnsi="Noto Music" w:eastAsia="CESI仿宋-GB2312" w:cs="Noto Music"/>
          <w:color w:val="auto"/>
          <w:sz w:val="32"/>
          <w:szCs w:val="32"/>
        </w:rPr>
        <w:t>；综合得分75至80分的企业，可列为市重点农业龙头企业培育</w:t>
      </w:r>
      <w:r>
        <w:rPr>
          <w:rFonts w:hint="default" w:ascii="Noto Music" w:hAnsi="Noto Music" w:eastAsia="CESI仿宋-GB2312" w:cs="Noto Music"/>
          <w:color w:val="auto"/>
          <w:sz w:val="32"/>
          <w:szCs w:val="32"/>
          <w:lang w:eastAsia="zh-CN"/>
        </w:rPr>
        <w:t>企业</w:t>
      </w:r>
      <w:r>
        <w:rPr>
          <w:rFonts w:hint="default" w:ascii="Noto Music" w:hAnsi="Noto Music" w:eastAsia="CESI仿宋-GB2312" w:cs="Noto Music"/>
          <w:color w:val="auto"/>
          <w:sz w:val="32"/>
          <w:szCs w:val="32"/>
        </w:rPr>
        <w:t>。在分数相同的情况下，下列三类企业有优先权：</w:t>
      </w:r>
    </w:p>
    <w:p>
      <w:pPr>
        <w:pStyle w:val="9"/>
        <w:keepNext w:val="0"/>
        <w:keepLines w:val="0"/>
        <w:pageBreakBefore w:val="0"/>
        <w:numPr>
          <w:ilvl w:val="0"/>
          <w:numId w:val="2"/>
        </w:numPr>
        <w:kinsoku/>
        <w:wordWrap w:val="0"/>
        <w:overflowPunct/>
        <w:topLinePunct w:val="0"/>
        <w:autoSpaceDE/>
        <w:autoSpaceDN/>
        <w:bidi w:val="0"/>
        <w:adjustRightInd/>
        <w:snapToGrid/>
        <w:spacing w:line="600" w:lineRule="exact"/>
        <w:ind w:firstLine="472"/>
        <w:jc w:val="left"/>
        <w:textAlignment w:val="auto"/>
        <w:rPr>
          <w:rFonts w:hint="default" w:ascii="Noto Music" w:hAnsi="Noto Music" w:eastAsia="CESI仿宋-GB2312" w:cs="Noto Music"/>
          <w:color w:val="auto"/>
          <w:sz w:val="32"/>
          <w:szCs w:val="32"/>
        </w:rPr>
      </w:pPr>
      <w:r>
        <w:rPr>
          <w:rFonts w:hint="default" w:ascii="Noto Music" w:hAnsi="Noto Music" w:eastAsia="CESI仿宋-GB2312" w:cs="Noto Music"/>
          <w:color w:val="auto"/>
          <w:sz w:val="32"/>
          <w:szCs w:val="32"/>
        </w:rPr>
        <w:t>具有本地特色的农产品加工型企业（包括：果、菜、粮、油、水产品、畜禽产品、林业产品为主要加工对象的）</w:t>
      </w:r>
      <w:r>
        <w:rPr>
          <w:rFonts w:hint="default" w:ascii="Noto Music" w:hAnsi="Noto Music" w:eastAsia="CESI仿宋-GB2312" w:cs="Noto Music"/>
          <w:color w:val="auto"/>
          <w:sz w:val="32"/>
          <w:szCs w:val="32"/>
          <w:lang w:eastAsia="zh-CN"/>
        </w:rPr>
        <w:t>。</w:t>
      </w:r>
    </w:p>
    <w:p>
      <w:pPr>
        <w:pStyle w:val="9"/>
        <w:keepNext w:val="0"/>
        <w:keepLines w:val="0"/>
        <w:pageBreakBefore w:val="0"/>
        <w:numPr>
          <w:ilvl w:val="0"/>
          <w:numId w:val="2"/>
        </w:numPr>
        <w:kinsoku/>
        <w:wordWrap w:val="0"/>
        <w:overflowPunct/>
        <w:topLinePunct w:val="0"/>
        <w:autoSpaceDE/>
        <w:autoSpaceDN/>
        <w:bidi w:val="0"/>
        <w:adjustRightInd/>
        <w:snapToGrid/>
        <w:spacing w:line="600" w:lineRule="exact"/>
        <w:ind w:firstLine="472"/>
        <w:jc w:val="left"/>
        <w:textAlignment w:val="auto"/>
        <w:rPr>
          <w:rFonts w:hint="default" w:ascii="Noto Music" w:hAnsi="Noto Music" w:eastAsia="CESI仿宋-GB2312" w:cs="Noto Music"/>
          <w:color w:val="auto"/>
          <w:sz w:val="32"/>
          <w:szCs w:val="32"/>
        </w:rPr>
      </w:pPr>
      <w:r>
        <w:rPr>
          <w:rFonts w:hint="default" w:ascii="Noto Music" w:hAnsi="Noto Music" w:eastAsia="CESI仿宋-GB2312" w:cs="Noto Music"/>
          <w:color w:val="auto"/>
          <w:sz w:val="32"/>
          <w:szCs w:val="32"/>
        </w:rPr>
        <w:t>以本地农产品为主要购销对象的流通型企业。</w:t>
      </w:r>
    </w:p>
    <w:p>
      <w:pPr>
        <w:pStyle w:val="9"/>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Noto Music" w:hAnsi="Noto Music" w:eastAsia="CESI仿宋-GB2312" w:cs="Noto Music"/>
          <w:color w:val="auto"/>
          <w:sz w:val="32"/>
          <w:szCs w:val="32"/>
        </w:rPr>
      </w:pPr>
      <w:r>
        <w:rPr>
          <w:rFonts w:hint="default" w:ascii="Noto Music" w:hAnsi="Noto Music" w:eastAsia="CESI仿宋-GB2312" w:cs="Noto Music"/>
          <w:color w:val="auto"/>
          <w:sz w:val="32"/>
          <w:szCs w:val="32"/>
        </w:rPr>
        <w:t xml:space="preserve"> </w:t>
      </w:r>
      <w:r>
        <w:rPr>
          <w:rFonts w:hint="default" w:ascii="Noto Music" w:hAnsi="Noto Music" w:eastAsia="CESI仿宋-GB2312" w:cs="Noto Music"/>
          <w:color w:val="auto"/>
          <w:sz w:val="32"/>
          <w:szCs w:val="32"/>
          <w:lang w:val="en-US" w:eastAsia="zh-CN"/>
        </w:rPr>
        <w:t xml:space="preserve">  </w:t>
      </w:r>
      <w:r>
        <w:rPr>
          <w:rFonts w:hint="default" w:ascii="Noto Music" w:hAnsi="Noto Music" w:eastAsia="CESI仿宋-GB2312" w:cs="Noto Music"/>
          <w:color w:val="auto"/>
          <w:sz w:val="32"/>
          <w:szCs w:val="32"/>
        </w:rPr>
        <w:t>（三）以农科技术开发为主的科技型企业。</w:t>
      </w:r>
    </w:p>
    <w:p>
      <w:pPr>
        <w:pStyle w:val="5"/>
        <w:keepNext w:val="0"/>
        <w:keepLines w:val="0"/>
        <w:pageBreakBefore w:val="0"/>
        <w:widowControl w:val="0"/>
        <w:shd w:val="clear" w:color="auto" w:fill="auto"/>
        <w:kinsoku/>
        <w:overflowPunct/>
        <w:topLinePunct w:val="0"/>
        <w:autoSpaceDE/>
        <w:autoSpaceDN/>
        <w:bidi w:val="0"/>
        <w:adjustRightInd/>
        <w:snapToGrid/>
        <w:spacing w:before="0" w:beforeLines="0" w:beforeAutospacing="0" w:after="0" w:afterLines="0" w:afterAutospacing="0" w:line="600" w:lineRule="exact"/>
        <w:ind w:left="0" w:firstLine="641" w:firstLineChars="200"/>
        <w:jc w:val="both"/>
        <w:textAlignment w:val="auto"/>
        <w:rPr>
          <w:rFonts w:hint="default" w:ascii="Noto Music" w:hAnsi="Noto Music" w:eastAsia="CESI仿宋-GB2312" w:cs="Noto Music"/>
          <w:color w:val="auto"/>
          <w:sz w:val="32"/>
          <w:szCs w:val="32"/>
        </w:rPr>
      </w:pPr>
      <w:r>
        <w:rPr>
          <w:rFonts w:hint="default" w:ascii="Noto Music" w:hAnsi="Noto Music" w:eastAsia="CESI仿宋-GB2312" w:cs="Noto Music"/>
          <w:b/>
          <w:bCs/>
          <w:color w:val="auto"/>
          <w:sz w:val="32"/>
          <w:szCs w:val="32"/>
        </w:rPr>
        <w:t>第</w:t>
      </w:r>
      <w:r>
        <w:rPr>
          <w:rFonts w:hint="default" w:ascii="Noto Music" w:hAnsi="Noto Music" w:eastAsia="CESI仿宋-GB2312" w:cs="Noto Music"/>
          <w:b/>
          <w:bCs/>
          <w:color w:val="auto"/>
          <w:sz w:val="32"/>
          <w:szCs w:val="32"/>
          <w:lang w:eastAsia="zh-CN"/>
        </w:rPr>
        <w:t>八</w:t>
      </w:r>
      <w:r>
        <w:rPr>
          <w:rFonts w:hint="default" w:ascii="Noto Music" w:hAnsi="Noto Music" w:eastAsia="CESI仿宋-GB2312" w:cs="Noto Music"/>
          <w:b/>
          <w:bCs/>
          <w:color w:val="auto"/>
          <w:sz w:val="32"/>
          <w:szCs w:val="32"/>
        </w:rPr>
        <w:t>条</w:t>
      </w:r>
      <w:r>
        <w:rPr>
          <w:rFonts w:hint="default" w:ascii="Noto Music" w:hAnsi="Noto Music" w:eastAsia="CESI仿宋-GB2312" w:cs="Noto Music"/>
          <w:color w:val="auto"/>
          <w:sz w:val="32"/>
          <w:szCs w:val="32"/>
        </w:rPr>
        <w:t xml:space="preserve"> </w:t>
      </w:r>
      <w:r>
        <w:rPr>
          <w:rFonts w:hint="default" w:ascii="Noto Music" w:hAnsi="Noto Music" w:eastAsia="CESI仿宋-GB2312" w:cs="Noto Music"/>
          <w:i w:val="0"/>
          <w:caps w:val="0"/>
          <w:color w:val="auto"/>
          <w:spacing w:val="0"/>
          <w:kern w:val="2"/>
          <w:sz w:val="32"/>
          <w:szCs w:val="32"/>
          <w:lang w:eastAsia="zh-CN"/>
        </w:rPr>
        <w:t>企业按申报条件和标准要求</w:t>
      </w:r>
      <w:r>
        <w:rPr>
          <w:rFonts w:hint="default" w:ascii="Noto Music" w:hAnsi="Noto Music" w:eastAsia="CESI仿宋-GB2312" w:cs="Noto Music"/>
          <w:i w:val="0"/>
          <w:caps w:val="0"/>
          <w:color w:val="auto"/>
          <w:spacing w:val="0"/>
          <w:kern w:val="2"/>
          <w:sz w:val="32"/>
          <w:szCs w:val="32"/>
        </w:rPr>
        <w:t>提交</w:t>
      </w:r>
      <w:r>
        <w:rPr>
          <w:rFonts w:hint="default" w:ascii="Noto Music" w:hAnsi="Noto Music" w:eastAsia="CESI仿宋-GB2312" w:cs="Noto Music"/>
          <w:i w:val="0"/>
          <w:caps w:val="0"/>
          <w:color w:val="auto"/>
          <w:spacing w:val="0"/>
          <w:kern w:val="2"/>
          <w:sz w:val="32"/>
          <w:szCs w:val="32"/>
          <w:lang w:eastAsia="zh-CN"/>
        </w:rPr>
        <w:t>本企业经营发展情况等</w:t>
      </w:r>
      <w:r>
        <w:rPr>
          <w:rFonts w:hint="default" w:ascii="Noto Music" w:hAnsi="Noto Music" w:eastAsia="CESI仿宋-GB2312" w:cs="Noto Music"/>
          <w:i w:val="0"/>
          <w:caps w:val="0"/>
          <w:color w:val="auto"/>
          <w:spacing w:val="0"/>
          <w:kern w:val="2"/>
          <w:sz w:val="32"/>
          <w:szCs w:val="32"/>
        </w:rPr>
        <w:t>材料</w:t>
      </w:r>
      <w:r>
        <w:rPr>
          <w:rFonts w:hint="default" w:ascii="Noto Music" w:hAnsi="Noto Music" w:eastAsia="CESI仿宋-GB2312" w:cs="Noto Music"/>
          <w:i w:val="0"/>
          <w:caps w:val="0"/>
          <w:color w:val="auto"/>
          <w:spacing w:val="0"/>
          <w:kern w:val="2"/>
          <w:sz w:val="32"/>
          <w:szCs w:val="32"/>
          <w:lang w:eastAsia="zh-CN"/>
        </w:rPr>
        <w:t>及相关事项说明与告知承诺</w:t>
      </w:r>
      <w:r>
        <w:rPr>
          <w:rFonts w:hint="default" w:ascii="Noto Music" w:hAnsi="Noto Music" w:eastAsia="CESI仿宋-GB2312" w:cs="Noto Music"/>
          <w:i w:val="0"/>
          <w:caps w:val="0"/>
          <w:color w:val="auto"/>
          <w:spacing w:val="0"/>
          <w:kern w:val="2"/>
          <w:sz w:val="32"/>
          <w:szCs w:val="32"/>
        </w:rPr>
        <w:t>，对所提交材料真实性负责，并接受社会监督和失信惩戒。</w:t>
      </w:r>
      <w:r>
        <w:rPr>
          <w:rFonts w:hint="default" w:ascii="Noto Music" w:hAnsi="Noto Music" w:eastAsia="CESI仿宋-GB2312" w:cs="Noto Music"/>
          <w:color w:val="auto"/>
          <w:sz w:val="32"/>
          <w:szCs w:val="32"/>
        </w:rPr>
        <w:t>申报、监测企业</w:t>
      </w:r>
      <w:r>
        <w:rPr>
          <w:rFonts w:hint="default" w:ascii="Noto Music" w:hAnsi="Noto Music" w:eastAsia="CESI仿宋-GB2312" w:cs="Noto Music"/>
          <w:color w:val="auto"/>
          <w:sz w:val="32"/>
          <w:szCs w:val="32"/>
          <w:lang w:eastAsia="zh-CN"/>
        </w:rPr>
        <w:t>应</w:t>
      </w:r>
      <w:r>
        <w:rPr>
          <w:rFonts w:hint="default" w:ascii="Noto Music" w:hAnsi="Noto Music" w:eastAsia="CESI仿宋-GB2312" w:cs="Noto Music"/>
          <w:color w:val="auto"/>
          <w:sz w:val="32"/>
          <w:szCs w:val="32"/>
        </w:rPr>
        <w:t>提供如下材料</w:t>
      </w:r>
      <w:r>
        <w:rPr>
          <w:rFonts w:hint="default" w:ascii="Noto Music" w:hAnsi="Noto Music" w:eastAsia="CESI仿宋-GB2312" w:cs="Noto Music"/>
          <w:color w:val="auto"/>
          <w:sz w:val="32"/>
          <w:szCs w:val="32"/>
          <w:lang w:eastAsia="zh-CN"/>
        </w:rPr>
        <w:t>（不限于）</w:t>
      </w:r>
      <w:r>
        <w:rPr>
          <w:rFonts w:hint="default" w:ascii="Noto Music" w:hAnsi="Noto Music" w:eastAsia="CESI仿宋-GB2312" w:cs="Noto Music"/>
          <w:color w:val="auto"/>
          <w:sz w:val="32"/>
          <w:szCs w:val="32"/>
        </w:rPr>
        <w:t>：</w:t>
      </w:r>
    </w:p>
    <w:p>
      <w:pPr>
        <w:pStyle w:val="9"/>
        <w:keepNext w:val="0"/>
        <w:keepLines w:val="0"/>
        <w:pageBreakBefore w:val="0"/>
        <w:kinsoku/>
        <w:wordWrap w:val="0"/>
        <w:overflowPunct/>
        <w:topLinePunct w:val="0"/>
        <w:autoSpaceDE/>
        <w:autoSpaceDN/>
        <w:bidi w:val="0"/>
        <w:adjustRightInd/>
        <w:snapToGrid/>
        <w:spacing w:line="600" w:lineRule="exact"/>
        <w:ind w:firstLine="482"/>
        <w:jc w:val="left"/>
        <w:textAlignment w:val="auto"/>
        <w:rPr>
          <w:rFonts w:hint="default" w:ascii="Noto Music" w:hAnsi="Noto Music" w:eastAsia="CESI仿宋-GB2312" w:cs="Noto Music"/>
          <w:color w:val="auto"/>
          <w:sz w:val="32"/>
          <w:szCs w:val="32"/>
        </w:rPr>
      </w:pPr>
      <w:r>
        <w:rPr>
          <w:rFonts w:hint="default" w:ascii="Noto Music" w:hAnsi="Noto Music" w:eastAsia="CESI仿宋-GB2312" w:cs="Noto Music"/>
          <w:color w:val="auto"/>
          <w:sz w:val="32"/>
          <w:szCs w:val="32"/>
        </w:rPr>
        <w:t>（一）填写《湛江市重点农业龙头企业申报表》、《湛江市重点农业龙头企业监测表》；</w:t>
      </w:r>
    </w:p>
    <w:p>
      <w:pPr>
        <w:pStyle w:val="9"/>
        <w:keepNext w:val="0"/>
        <w:keepLines w:val="0"/>
        <w:pageBreakBefore w:val="0"/>
        <w:kinsoku/>
        <w:wordWrap w:val="0"/>
        <w:overflowPunct/>
        <w:topLinePunct w:val="0"/>
        <w:autoSpaceDE/>
        <w:autoSpaceDN/>
        <w:bidi w:val="0"/>
        <w:adjustRightInd/>
        <w:snapToGrid/>
        <w:spacing w:line="600" w:lineRule="exact"/>
        <w:ind w:firstLine="482"/>
        <w:jc w:val="left"/>
        <w:textAlignment w:val="auto"/>
        <w:rPr>
          <w:rFonts w:hint="default" w:ascii="Noto Music" w:hAnsi="Noto Music" w:eastAsia="CESI仿宋-GB2312" w:cs="Noto Music"/>
          <w:color w:val="auto"/>
          <w:sz w:val="32"/>
          <w:szCs w:val="32"/>
        </w:rPr>
      </w:pPr>
      <w:r>
        <w:rPr>
          <w:rFonts w:hint="default" w:ascii="Noto Music" w:hAnsi="Noto Music" w:eastAsia="CESI仿宋-GB2312" w:cs="Noto Music"/>
          <w:color w:val="auto"/>
          <w:sz w:val="32"/>
          <w:szCs w:val="32"/>
        </w:rPr>
        <w:t>（二）工商营业执照复印件；</w:t>
      </w:r>
    </w:p>
    <w:p>
      <w:pPr>
        <w:pStyle w:val="9"/>
        <w:keepNext w:val="0"/>
        <w:keepLines w:val="0"/>
        <w:pageBreakBefore w:val="0"/>
        <w:kinsoku/>
        <w:wordWrap w:val="0"/>
        <w:overflowPunct/>
        <w:topLinePunct w:val="0"/>
        <w:autoSpaceDE/>
        <w:autoSpaceDN/>
        <w:bidi w:val="0"/>
        <w:adjustRightInd/>
        <w:snapToGrid/>
        <w:spacing w:line="600" w:lineRule="exact"/>
        <w:ind w:firstLine="482"/>
        <w:jc w:val="left"/>
        <w:textAlignment w:val="auto"/>
        <w:rPr>
          <w:rFonts w:hint="default" w:ascii="Noto Music" w:hAnsi="Noto Music" w:eastAsia="CESI仿宋-GB2312" w:cs="Noto Music"/>
          <w:color w:val="auto"/>
          <w:sz w:val="32"/>
          <w:szCs w:val="32"/>
        </w:rPr>
      </w:pPr>
      <w:r>
        <w:rPr>
          <w:rFonts w:hint="default" w:ascii="Noto Music" w:hAnsi="Noto Music" w:eastAsia="CESI仿宋-GB2312" w:cs="Noto Music"/>
          <w:color w:val="auto"/>
          <w:sz w:val="32"/>
          <w:szCs w:val="32"/>
        </w:rPr>
        <w:t>（三）</w:t>
      </w:r>
      <w:r>
        <w:rPr>
          <w:rFonts w:hint="default" w:ascii="Noto Music" w:hAnsi="Noto Music" w:eastAsia="CESI仿宋-GB2312" w:cs="Noto Music"/>
          <w:color w:val="auto"/>
          <w:spacing w:val="-2"/>
          <w:sz w:val="32"/>
          <w:szCs w:val="32"/>
        </w:rPr>
        <w:t>有资质会计师事务所出具的上年度</w:t>
      </w:r>
      <w:r>
        <w:rPr>
          <w:rFonts w:hint="default" w:ascii="Noto Music" w:hAnsi="Noto Music" w:eastAsia="CESI仿宋-GB2312" w:cs="Noto Music"/>
          <w:color w:val="auto"/>
          <w:spacing w:val="-2"/>
          <w:sz w:val="32"/>
          <w:szCs w:val="32"/>
          <w:lang w:val="en-US" w:eastAsia="zh-CN"/>
        </w:rPr>
        <w:t>财务报表审计报告</w:t>
      </w:r>
      <w:r>
        <w:rPr>
          <w:rFonts w:hint="default" w:ascii="Noto Music" w:hAnsi="Noto Music" w:eastAsia="CESI仿宋-GB2312" w:cs="Noto Music"/>
          <w:color w:val="auto"/>
          <w:spacing w:val="-2"/>
          <w:sz w:val="32"/>
          <w:szCs w:val="32"/>
        </w:rPr>
        <w:t>；</w:t>
      </w:r>
    </w:p>
    <w:p>
      <w:pPr>
        <w:pStyle w:val="9"/>
        <w:keepNext w:val="0"/>
        <w:keepLines w:val="0"/>
        <w:pageBreakBefore w:val="0"/>
        <w:kinsoku/>
        <w:wordWrap w:val="0"/>
        <w:overflowPunct/>
        <w:topLinePunct w:val="0"/>
        <w:autoSpaceDE/>
        <w:autoSpaceDN/>
        <w:bidi w:val="0"/>
        <w:adjustRightInd/>
        <w:snapToGrid/>
        <w:spacing w:line="600" w:lineRule="exact"/>
        <w:ind w:firstLine="482"/>
        <w:jc w:val="left"/>
        <w:textAlignment w:val="auto"/>
        <w:rPr>
          <w:rFonts w:hint="default" w:ascii="Noto Music" w:hAnsi="Noto Music" w:eastAsia="CESI仿宋-GB2312" w:cs="Noto Music"/>
          <w:color w:val="auto"/>
          <w:sz w:val="32"/>
          <w:szCs w:val="32"/>
        </w:rPr>
      </w:pPr>
      <w:r>
        <w:rPr>
          <w:rFonts w:hint="default" w:ascii="Noto Music" w:hAnsi="Noto Music" w:eastAsia="CESI仿宋-GB2312" w:cs="Noto Music"/>
          <w:color w:val="auto"/>
          <w:sz w:val="32"/>
          <w:szCs w:val="32"/>
        </w:rPr>
        <w:t>（四）</w:t>
      </w:r>
      <w:r>
        <w:rPr>
          <w:rFonts w:hint="default" w:ascii="Noto Music" w:hAnsi="Noto Music" w:eastAsia="CESI仿宋-GB2312" w:cs="Noto Music"/>
          <w:color w:val="auto"/>
          <w:sz w:val="32"/>
          <w:szCs w:val="32"/>
          <w:lang w:val="en-US" w:eastAsia="zh-CN"/>
        </w:rPr>
        <w:t>企业征信报告或银行资信证明</w:t>
      </w:r>
      <w:r>
        <w:rPr>
          <w:rFonts w:hint="default" w:ascii="Noto Music" w:hAnsi="Noto Music" w:eastAsia="CESI仿宋-GB2312" w:cs="Noto Music"/>
          <w:color w:val="auto"/>
          <w:sz w:val="32"/>
          <w:szCs w:val="32"/>
        </w:rPr>
        <w:t>；</w:t>
      </w:r>
    </w:p>
    <w:p>
      <w:pPr>
        <w:pStyle w:val="10"/>
        <w:keepNext w:val="0"/>
        <w:keepLines w:val="0"/>
        <w:pageBreakBefore w:val="0"/>
        <w:kinsoku/>
        <w:overflowPunct/>
        <w:topLinePunct w:val="0"/>
        <w:autoSpaceDE/>
        <w:autoSpaceDN/>
        <w:bidi w:val="0"/>
        <w:adjustRightInd/>
        <w:snapToGrid/>
        <w:spacing w:line="600" w:lineRule="exact"/>
        <w:jc w:val="left"/>
        <w:textAlignment w:val="auto"/>
        <w:rPr>
          <w:rFonts w:hint="default" w:ascii="Noto Music" w:hAnsi="Noto Music" w:eastAsia="CESI仿宋-GB2312" w:cs="Noto Music"/>
          <w:color w:val="auto"/>
          <w:sz w:val="32"/>
          <w:szCs w:val="32"/>
        </w:rPr>
      </w:pPr>
      <w:r>
        <w:rPr>
          <w:rFonts w:hint="default" w:ascii="Noto Music" w:hAnsi="Noto Music" w:eastAsia="CESI仿宋-GB2312" w:cs="Noto Music"/>
          <w:color w:val="auto"/>
          <w:sz w:val="32"/>
          <w:szCs w:val="32"/>
        </w:rPr>
        <w:t xml:space="preserve">   （五）依法取得土地使用权凭证或企业与有关单位农民集体、个人依法签订的土地、生产设施使用合同、协议等复印件；</w:t>
      </w:r>
    </w:p>
    <w:p>
      <w:pPr>
        <w:pStyle w:val="10"/>
        <w:keepNext w:val="0"/>
        <w:keepLines w:val="0"/>
        <w:pageBreakBefore w:val="0"/>
        <w:kinsoku/>
        <w:overflowPunct/>
        <w:topLinePunct w:val="0"/>
        <w:autoSpaceDE/>
        <w:autoSpaceDN/>
        <w:bidi w:val="0"/>
        <w:adjustRightInd/>
        <w:snapToGrid/>
        <w:spacing w:line="600" w:lineRule="exact"/>
        <w:jc w:val="left"/>
        <w:textAlignment w:val="auto"/>
        <w:rPr>
          <w:rFonts w:hint="default" w:ascii="Noto Music" w:hAnsi="Noto Music" w:eastAsia="CESI仿宋-GB2312" w:cs="Noto Music"/>
          <w:color w:val="auto"/>
          <w:sz w:val="32"/>
          <w:szCs w:val="32"/>
        </w:rPr>
      </w:pPr>
      <w:r>
        <w:rPr>
          <w:rFonts w:hint="default" w:ascii="Noto Music" w:hAnsi="Noto Music" w:eastAsia="CESI仿宋-GB2312" w:cs="Noto Music"/>
          <w:color w:val="auto"/>
          <w:sz w:val="32"/>
          <w:szCs w:val="32"/>
          <w:lang w:val="en-US" w:eastAsia="zh-CN"/>
        </w:rPr>
        <w:t xml:space="preserve">   </w:t>
      </w:r>
      <w:r>
        <w:rPr>
          <w:rFonts w:hint="default" w:ascii="Noto Music" w:hAnsi="Noto Music" w:eastAsia="CESI仿宋-GB2312" w:cs="Noto Music"/>
          <w:color w:val="auto"/>
          <w:sz w:val="32"/>
          <w:szCs w:val="32"/>
        </w:rPr>
        <w:t>（六）与农民专业合作经济组织、专业大户、农村经纪人、农户或村集体经济组织签订农产品购销、订单农业、入股分红、利润返还等形式带动农户的合同、协议和占所带动农户10%的农户名册或相关证明材料；</w:t>
      </w:r>
    </w:p>
    <w:p>
      <w:pPr>
        <w:keepNext w:val="0"/>
        <w:keepLines w:val="0"/>
        <w:pageBreakBefore w:val="0"/>
        <w:widowControl/>
        <w:suppressLineNumbers w:val="0"/>
        <w:kinsoku/>
        <w:overflowPunct/>
        <w:topLinePunct w:val="0"/>
        <w:autoSpaceDE/>
        <w:autoSpaceDN/>
        <w:bidi w:val="0"/>
        <w:adjustRightInd/>
        <w:snapToGrid/>
        <w:spacing w:line="600" w:lineRule="exact"/>
        <w:ind w:firstLine="640" w:firstLineChars="200"/>
        <w:jc w:val="left"/>
        <w:textAlignment w:val="auto"/>
        <w:rPr>
          <w:rFonts w:hint="default" w:ascii="Noto Music" w:hAnsi="Noto Music" w:eastAsia="CESI仿宋-GB2312" w:cs="Noto Music"/>
          <w:color w:val="auto"/>
          <w:sz w:val="32"/>
          <w:szCs w:val="32"/>
        </w:rPr>
      </w:pPr>
      <w:r>
        <w:rPr>
          <w:rFonts w:hint="default" w:ascii="Noto Music" w:hAnsi="Noto Music" w:eastAsia="CESI仿宋-GB2312" w:cs="Noto Music"/>
          <w:color w:val="auto"/>
          <w:sz w:val="32"/>
          <w:szCs w:val="32"/>
        </w:rPr>
        <w:t>（七）</w:t>
      </w:r>
      <w:r>
        <w:rPr>
          <w:rFonts w:hint="default" w:ascii="Noto Music" w:hAnsi="Noto Music" w:eastAsia="CESI仿宋-GB2312" w:cs="Noto Music"/>
          <w:color w:val="auto"/>
          <w:sz w:val="32"/>
          <w:szCs w:val="32"/>
          <w:lang w:val="en-US" w:eastAsia="zh-CN"/>
        </w:rPr>
        <w:t>企业信用报告。由申报企业或监测企业根据《广东省人民政府办公厅关于印发信用报告代替企业无违法违规证明改革实施方案的通知》（粤办函</w:t>
      </w:r>
      <w:r>
        <w:rPr>
          <w:rFonts w:hint="eastAsia" w:ascii="Noto Music" w:hAnsi="Noto Music" w:eastAsia="CESI仿宋-GB2312" w:cs="Noto Music"/>
          <w:color w:val="auto"/>
          <w:sz w:val="32"/>
          <w:szCs w:val="32"/>
          <w:lang w:val="en-US" w:eastAsia="zh-CN"/>
        </w:rPr>
        <w:t>〔</w:t>
      </w:r>
      <w:r>
        <w:rPr>
          <w:rFonts w:hint="default" w:ascii="Noto Music" w:hAnsi="Noto Music" w:eastAsia="CESI仿宋-GB2312" w:cs="Noto Music"/>
          <w:color w:val="auto"/>
          <w:sz w:val="32"/>
          <w:szCs w:val="32"/>
          <w:lang w:val="en-US" w:eastAsia="zh-CN"/>
        </w:rPr>
        <w:t>2021</w:t>
      </w:r>
      <w:r>
        <w:rPr>
          <w:rFonts w:hint="eastAsia" w:ascii="Noto Music" w:hAnsi="Noto Music" w:eastAsia="CESI仿宋-GB2312" w:cs="Noto Music"/>
          <w:color w:val="auto"/>
          <w:sz w:val="32"/>
          <w:szCs w:val="32"/>
          <w:lang w:val="en-US" w:eastAsia="zh-CN"/>
        </w:rPr>
        <w:t>〕</w:t>
      </w:r>
      <w:r>
        <w:rPr>
          <w:rFonts w:hint="default" w:ascii="Noto Music" w:hAnsi="Noto Music" w:eastAsia="CESI仿宋-GB2312" w:cs="Noto Music"/>
          <w:color w:val="auto"/>
          <w:sz w:val="32"/>
          <w:szCs w:val="32"/>
          <w:lang w:val="en-US" w:eastAsia="zh-CN"/>
        </w:rPr>
        <w:t>233号），</w:t>
      </w:r>
      <w:r>
        <w:rPr>
          <w:rFonts w:hint="default" w:ascii="Noto Music" w:hAnsi="Noto Music" w:eastAsia="CESI仿宋-GB2312" w:cs="Noto Music"/>
          <w:color w:val="auto"/>
          <w:sz w:val="32"/>
          <w:szCs w:val="32"/>
        </w:rPr>
        <w:t>出具</w:t>
      </w:r>
      <w:r>
        <w:rPr>
          <w:rFonts w:hint="default" w:ascii="Noto Music" w:hAnsi="Noto Music" w:eastAsia="CESI仿宋-GB2312" w:cs="Noto Music"/>
          <w:color w:val="auto"/>
          <w:sz w:val="32"/>
          <w:szCs w:val="32"/>
          <w:lang w:val="en-US" w:eastAsia="zh-CN"/>
        </w:rPr>
        <w:t>企业《</w:t>
      </w:r>
      <w:r>
        <w:rPr>
          <w:rFonts w:hint="default" w:ascii="Noto Music" w:hAnsi="Noto Music" w:eastAsia="CESI仿宋-GB2312" w:cs="Noto Music"/>
          <w:color w:val="000000"/>
          <w:kern w:val="0"/>
          <w:sz w:val="32"/>
          <w:szCs w:val="32"/>
          <w:lang w:val="en-US" w:eastAsia="zh-CN" w:bidi="ar"/>
        </w:rPr>
        <w:t>信用记录报告》及法人和其它组织信用信息概况</w:t>
      </w:r>
      <w:r>
        <w:rPr>
          <w:rFonts w:hint="default" w:ascii="Noto Music" w:hAnsi="Noto Music" w:eastAsia="CESI仿宋-GB2312" w:cs="Noto Music"/>
          <w:color w:val="auto"/>
          <w:sz w:val="32"/>
          <w:szCs w:val="32"/>
          <w:lang w:val="en-US" w:eastAsia="zh-CN"/>
        </w:rPr>
        <w:t>，重点是</w:t>
      </w:r>
      <w:r>
        <w:rPr>
          <w:rFonts w:hint="default" w:ascii="Noto Music" w:hAnsi="Noto Music" w:eastAsia="CESI仿宋-GB2312" w:cs="Noto Music"/>
          <w:color w:val="auto"/>
          <w:sz w:val="32"/>
          <w:szCs w:val="32"/>
        </w:rPr>
        <w:t>企业年度纳税</w:t>
      </w:r>
      <w:r>
        <w:rPr>
          <w:rFonts w:hint="default" w:ascii="Noto Music" w:hAnsi="Noto Music" w:eastAsia="CESI仿宋-GB2312" w:cs="Noto Music"/>
          <w:color w:val="auto"/>
          <w:sz w:val="32"/>
          <w:szCs w:val="32"/>
          <w:lang w:eastAsia="zh-CN"/>
        </w:rPr>
        <w:t>、</w:t>
      </w:r>
      <w:r>
        <w:rPr>
          <w:rFonts w:hint="default" w:ascii="Noto Music" w:hAnsi="Noto Music" w:eastAsia="CESI仿宋-GB2312" w:cs="Noto Music"/>
          <w:color w:val="auto"/>
          <w:sz w:val="32"/>
          <w:szCs w:val="32"/>
          <w:shd w:val="clear" w:color="auto" w:fill="FFFFFF"/>
        </w:rPr>
        <w:t>企业</w:t>
      </w:r>
      <w:r>
        <w:rPr>
          <w:rFonts w:hint="default" w:ascii="Noto Music" w:hAnsi="Noto Music" w:eastAsia="CESI仿宋-GB2312" w:cs="Noto Music"/>
          <w:color w:val="auto"/>
          <w:sz w:val="32"/>
          <w:szCs w:val="32"/>
          <w:shd w:val="clear" w:color="auto" w:fill="FFFFFF"/>
          <w:lang w:eastAsia="zh-CN"/>
        </w:rPr>
        <w:t>拖欠</w:t>
      </w:r>
      <w:r>
        <w:rPr>
          <w:rFonts w:hint="default" w:ascii="Noto Music" w:hAnsi="Noto Music" w:eastAsia="CESI仿宋-GB2312" w:cs="Noto Music"/>
          <w:color w:val="auto"/>
          <w:sz w:val="32"/>
          <w:szCs w:val="32"/>
          <w:shd w:val="clear" w:color="auto" w:fill="FFFFFF"/>
        </w:rPr>
        <w:t>工资、职工社会养老保险</w:t>
      </w:r>
      <w:r>
        <w:rPr>
          <w:rFonts w:hint="default" w:ascii="Noto Music" w:hAnsi="Noto Music" w:eastAsia="CESI仿宋-GB2312" w:cs="Noto Music"/>
          <w:color w:val="auto"/>
          <w:sz w:val="32"/>
          <w:szCs w:val="32"/>
          <w:shd w:val="clear" w:color="auto" w:fill="FFFFFF"/>
          <w:lang w:eastAsia="zh-CN"/>
        </w:rPr>
        <w:t>及企业合法经营等</w:t>
      </w:r>
      <w:r>
        <w:rPr>
          <w:rFonts w:hint="default" w:ascii="Noto Music" w:hAnsi="Noto Music" w:eastAsia="CESI仿宋-GB2312" w:cs="Noto Music"/>
          <w:color w:val="auto"/>
          <w:sz w:val="32"/>
          <w:szCs w:val="32"/>
          <w:lang w:val="en-US" w:eastAsia="zh-CN"/>
        </w:rPr>
        <w:t>信用</w:t>
      </w:r>
      <w:r>
        <w:rPr>
          <w:rFonts w:hint="default" w:ascii="Noto Music" w:hAnsi="Noto Music" w:eastAsia="CESI仿宋-GB2312" w:cs="Noto Music"/>
          <w:color w:val="auto"/>
          <w:sz w:val="32"/>
          <w:szCs w:val="32"/>
          <w:shd w:val="clear" w:color="auto" w:fill="FFFFFF"/>
        </w:rPr>
        <w:t>情况；</w:t>
      </w:r>
    </w:p>
    <w:p>
      <w:pPr>
        <w:pStyle w:val="9"/>
        <w:keepNext w:val="0"/>
        <w:keepLines w:val="0"/>
        <w:pageBreakBefore w:val="0"/>
        <w:kinsoku/>
        <w:wordWrap w:val="0"/>
        <w:overflowPunct/>
        <w:topLinePunct w:val="0"/>
        <w:autoSpaceDE/>
        <w:autoSpaceDN/>
        <w:bidi w:val="0"/>
        <w:adjustRightInd/>
        <w:snapToGrid/>
        <w:spacing w:line="600" w:lineRule="exact"/>
        <w:ind w:firstLine="482"/>
        <w:jc w:val="left"/>
        <w:textAlignment w:val="auto"/>
        <w:rPr>
          <w:rFonts w:hint="default" w:ascii="Noto Music" w:hAnsi="Noto Music" w:eastAsia="CESI仿宋-GB2312" w:cs="Noto Music"/>
          <w:color w:val="auto"/>
          <w:sz w:val="32"/>
          <w:szCs w:val="32"/>
        </w:rPr>
      </w:pPr>
      <w:r>
        <w:rPr>
          <w:rFonts w:hint="default" w:ascii="Noto Music" w:hAnsi="Noto Music" w:eastAsia="CESI仿宋-GB2312" w:cs="Noto Music"/>
          <w:color w:val="auto"/>
          <w:sz w:val="32"/>
          <w:szCs w:val="32"/>
        </w:rPr>
        <w:t>（</w:t>
      </w:r>
      <w:r>
        <w:rPr>
          <w:rFonts w:hint="default" w:ascii="Noto Music" w:hAnsi="Noto Music" w:eastAsia="CESI仿宋-GB2312" w:cs="Noto Music"/>
          <w:color w:val="auto"/>
          <w:sz w:val="32"/>
          <w:szCs w:val="32"/>
          <w:lang w:eastAsia="zh-CN"/>
        </w:rPr>
        <w:t>八</w:t>
      </w:r>
      <w:r>
        <w:rPr>
          <w:rFonts w:hint="default" w:ascii="Noto Music" w:hAnsi="Noto Music" w:eastAsia="CESI仿宋-GB2312" w:cs="Noto Music"/>
          <w:color w:val="auto"/>
          <w:sz w:val="32"/>
          <w:szCs w:val="32"/>
        </w:rPr>
        <w:t>）</w:t>
      </w:r>
      <w:r>
        <w:rPr>
          <w:rFonts w:hint="default" w:ascii="Noto Music" w:hAnsi="Noto Music" w:eastAsia="CESI仿宋-GB2312" w:cs="Noto Music"/>
          <w:color w:val="auto"/>
          <w:sz w:val="32"/>
          <w:szCs w:val="32"/>
          <w:lang w:val="en-US" w:eastAsia="zh-CN"/>
        </w:rPr>
        <w:t>企业及产品竞争力情况材料（包括但不限于《办法》附件以下相关内容）：</w:t>
      </w:r>
    </w:p>
    <w:p>
      <w:pPr>
        <w:pStyle w:val="10"/>
        <w:keepNext w:val="0"/>
        <w:keepLines w:val="0"/>
        <w:pageBreakBefore w:val="0"/>
        <w:kinsoku/>
        <w:overflowPunct/>
        <w:topLinePunct w:val="0"/>
        <w:autoSpaceDE/>
        <w:autoSpaceDN/>
        <w:bidi w:val="0"/>
        <w:adjustRightInd/>
        <w:snapToGrid/>
        <w:spacing w:line="600" w:lineRule="exact"/>
        <w:jc w:val="left"/>
        <w:textAlignment w:val="auto"/>
        <w:rPr>
          <w:rFonts w:hint="default" w:ascii="Noto Music" w:hAnsi="Noto Music" w:eastAsia="CESI仿宋-GB2312" w:cs="Noto Music"/>
          <w:color w:val="auto"/>
          <w:sz w:val="32"/>
          <w:szCs w:val="32"/>
          <w:lang w:eastAsia="zh-CN"/>
        </w:rPr>
      </w:pPr>
      <w:r>
        <w:rPr>
          <w:rFonts w:hint="default" w:ascii="Noto Music" w:hAnsi="Noto Music" w:eastAsia="CESI仿宋-GB2312" w:cs="Noto Music"/>
          <w:color w:val="auto"/>
          <w:sz w:val="32"/>
          <w:szCs w:val="32"/>
        </w:rPr>
        <w:t xml:space="preserve">  </w:t>
      </w:r>
      <w:r>
        <w:rPr>
          <w:rFonts w:hint="default" w:ascii="Noto Music" w:hAnsi="Noto Music" w:eastAsia="CESI仿宋-GB2312" w:cs="Noto Music"/>
          <w:color w:val="auto"/>
          <w:sz w:val="32"/>
          <w:szCs w:val="32"/>
          <w:lang w:val="en-US" w:eastAsia="zh-CN"/>
        </w:rPr>
        <w:t xml:space="preserve"> </w:t>
      </w:r>
      <w:r>
        <w:rPr>
          <w:rFonts w:hint="default" w:ascii="Noto Music" w:hAnsi="Noto Music" w:eastAsia="CESI仿宋-GB2312" w:cs="Noto Music"/>
          <w:color w:val="auto"/>
          <w:sz w:val="32"/>
          <w:szCs w:val="32"/>
        </w:rPr>
        <w:t>（</w:t>
      </w:r>
      <w:r>
        <w:rPr>
          <w:rFonts w:hint="default" w:ascii="Noto Music" w:hAnsi="Noto Music" w:eastAsia="CESI仿宋-GB2312" w:cs="Noto Music"/>
          <w:color w:val="auto"/>
          <w:sz w:val="32"/>
          <w:szCs w:val="32"/>
          <w:lang w:eastAsia="zh-CN"/>
        </w:rPr>
        <w:t>九</w:t>
      </w:r>
      <w:r>
        <w:rPr>
          <w:rFonts w:hint="default" w:ascii="Noto Music" w:hAnsi="Noto Music" w:eastAsia="CESI仿宋-GB2312" w:cs="Noto Music"/>
          <w:color w:val="auto"/>
          <w:sz w:val="32"/>
          <w:szCs w:val="32"/>
        </w:rPr>
        <w:t>）畜禽养殖企业须提供畜牧兽医主管部门出具的《动物防疫条件合格证》《畜禽养殖场、养殖小区备案表》</w:t>
      </w:r>
      <w:r>
        <w:rPr>
          <w:rFonts w:hint="default" w:ascii="Noto Music" w:hAnsi="Noto Music" w:eastAsia="CESI仿宋-GB2312" w:cs="Noto Music"/>
          <w:color w:val="auto"/>
          <w:sz w:val="32"/>
          <w:szCs w:val="32"/>
          <w:lang w:eastAsia="zh-CN"/>
        </w:rPr>
        <w:t>等</w:t>
      </w:r>
      <w:r>
        <w:rPr>
          <w:rFonts w:hint="default" w:ascii="Noto Music" w:hAnsi="Noto Music" w:eastAsia="CESI仿宋-GB2312" w:cs="Noto Music"/>
          <w:color w:val="auto"/>
          <w:sz w:val="32"/>
          <w:szCs w:val="32"/>
        </w:rPr>
        <w:t>。</w:t>
      </w:r>
      <w:r>
        <w:rPr>
          <w:rFonts w:hint="default" w:ascii="Noto Music" w:hAnsi="Noto Music" w:eastAsia="CESI仿宋-GB2312" w:cs="Noto Music"/>
          <w:color w:val="auto"/>
          <w:sz w:val="32"/>
          <w:szCs w:val="32"/>
          <w:lang w:eastAsia="zh-CN"/>
        </w:rPr>
        <w:t>海洋养殖企业提供合法用海证明，如海域使用证、养殖证等。</w:t>
      </w:r>
    </w:p>
    <w:p>
      <w:pPr>
        <w:pStyle w:val="9"/>
        <w:keepNext w:val="0"/>
        <w:keepLines w:val="0"/>
        <w:pageBreakBefore w:val="0"/>
        <w:kinsoku/>
        <w:wordWrap w:val="0"/>
        <w:overflowPunct/>
        <w:topLinePunct w:val="0"/>
        <w:autoSpaceDE/>
        <w:autoSpaceDN/>
        <w:bidi w:val="0"/>
        <w:adjustRightInd/>
        <w:snapToGrid/>
        <w:spacing w:line="600" w:lineRule="exact"/>
        <w:jc w:val="center"/>
        <w:textAlignment w:val="auto"/>
        <w:rPr>
          <w:rFonts w:hint="default" w:ascii="Noto Music" w:hAnsi="Noto Music" w:eastAsia="CESI仿宋-GB2312" w:cs="Noto Music"/>
          <w:b/>
          <w:color w:val="auto"/>
          <w:sz w:val="32"/>
          <w:szCs w:val="32"/>
        </w:rPr>
      </w:pPr>
    </w:p>
    <w:p>
      <w:pPr>
        <w:pStyle w:val="9"/>
        <w:keepNext w:val="0"/>
        <w:keepLines w:val="0"/>
        <w:pageBreakBefore w:val="0"/>
        <w:kinsoku/>
        <w:wordWrap w:val="0"/>
        <w:overflowPunct/>
        <w:topLinePunct w:val="0"/>
        <w:autoSpaceDE/>
        <w:autoSpaceDN/>
        <w:bidi w:val="0"/>
        <w:adjustRightInd/>
        <w:snapToGrid/>
        <w:spacing w:line="600" w:lineRule="exact"/>
        <w:jc w:val="center"/>
        <w:textAlignment w:val="auto"/>
        <w:rPr>
          <w:rFonts w:hint="default" w:ascii="Noto Music" w:hAnsi="Noto Music" w:eastAsia="CESI仿宋-GB2312" w:cs="Noto Music"/>
          <w:b/>
          <w:color w:val="auto"/>
          <w:sz w:val="32"/>
          <w:szCs w:val="32"/>
        </w:rPr>
      </w:pPr>
      <w:r>
        <w:rPr>
          <w:rFonts w:hint="default" w:ascii="Noto Music" w:hAnsi="Noto Music" w:eastAsia="CESI仿宋-GB2312" w:cs="Noto Music"/>
          <w:b/>
          <w:color w:val="auto"/>
          <w:sz w:val="32"/>
          <w:szCs w:val="32"/>
        </w:rPr>
        <w:t>第三章 申报与认定</w:t>
      </w:r>
    </w:p>
    <w:p>
      <w:pPr>
        <w:pStyle w:val="9"/>
        <w:keepNext w:val="0"/>
        <w:keepLines w:val="0"/>
        <w:pageBreakBefore w:val="0"/>
        <w:kinsoku/>
        <w:wordWrap w:val="0"/>
        <w:overflowPunct/>
        <w:topLinePunct w:val="0"/>
        <w:autoSpaceDE/>
        <w:autoSpaceDN/>
        <w:bidi w:val="0"/>
        <w:adjustRightInd/>
        <w:snapToGrid/>
        <w:spacing w:line="600" w:lineRule="exact"/>
        <w:jc w:val="center"/>
        <w:textAlignment w:val="auto"/>
        <w:rPr>
          <w:rFonts w:hint="default" w:ascii="Noto Music" w:hAnsi="Noto Music" w:eastAsia="CESI仿宋-GB2312" w:cs="Noto Music"/>
          <w:b/>
          <w:color w:val="auto"/>
          <w:sz w:val="32"/>
          <w:szCs w:val="32"/>
        </w:rPr>
      </w:pPr>
    </w:p>
    <w:p>
      <w:pPr>
        <w:pStyle w:val="9"/>
        <w:keepNext w:val="0"/>
        <w:keepLines w:val="0"/>
        <w:pageBreakBefore w:val="0"/>
        <w:kinsoku/>
        <w:wordWrap w:val="0"/>
        <w:overflowPunct/>
        <w:topLinePunct w:val="0"/>
        <w:autoSpaceDE/>
        <w:autoSpaceDN/>
        <w:bidi w:val="0"/>
        <w:adjustRightInd/>
        <w:snapToGrid/>
        <w:spacing w:line="600" w:lineRule="exact"/>
        <w:ind w:firstLine="482"/>
        <w:jc w:val="left"/>
        <w:textAlignment w:val="auto"/>
        <w:rPr>
          <w:rFonts w:hint="default" w:ascii="Noto Music" w:hAnsi="Noto Music" w:eastAsia="CESI仿宋-GB2312" w:cs="Noto Music"/>
          <w:color w:val="auto"/>
          <w:sz w:val="32"/>
          <w:szCs w:val="32"/>
        </w:rPr>
      </w:pPr>
      <w:r>
        <w:rPr>
          <w:rFonts w:hint="default" w:ascii="Noto Music" w:hAnsi="Noto Music" w:eastAsia="CESI仿宋-GB2312" w:cs="Noto Music"/>
          <w:b/>
          <w:bCs/>
          <w:color w:val="auto"/>
          <w:sz w:val="32"/>
          <w:szCs w:val="32"/>
        </w:rPr>
        <w:t>第九条</w:t>
      </w:r>
      <w:r>
        <w:rPr>
          <w:rFonts w:hint="default" w:ascii="Noto Music" w:hAnsi="Noto Music" w:eastAsia="CESI仿宋-GB2312" w:cs="Noto Music"/>
          <w:color w:val="auto"/>
          <w:sz w:val="32"/>
          <w:szCs w:val="32"/>
        </w:rPr>
        <w:t xml:space="preserve"> 每年统一组织一次市级重点农业龙头企业申报。</w:t>
      </w:r>
    </w:p>
    <w:p>
      <w:pPr>
        <w:pStyle w:val="9"/>
        <w:keepNext w:val="0"/>
        <w:keepLines w:val="0"/>
        <w:pageBreakBefore w:val="0"/>
        <w:kinsoku/>
        <w:wordWrap w:val="0"/>
        <w:overflowPunct/>
        <w:topLinePunct w:val="0"/>
        <w:autoSpaceDE/>
        <w:autoSpaceDN/>
        <w:bidi w:val="0"/>
        <w:adjustRightInd/>
        <w:snapToGrid/>
        <w:spacing w:line="600" w:lineRule="exact"/>
        <w:ind w:firstLine="482"/>
        <w:jc w:val="left"/>
        <w:textAlignment w:val="auto"/>
        <w:rPr>
          <w:rFonts w:hint="default" w:ascii="Noto Music" w:hAnsi="Noto Music" w:eastAsia="CESI仿宋-GB2312" w:cs="Noto Music"/>
          <w:color w:val="auto"/>
          <w:sz w:val="32"/>
          <w:szCs w:val="32"/>
        </w:rPr>
      </w:pPr>
      <w:r>
        <w:rPr>
          <w:rFonts w:hint="default" w:ascii="Noto Music" w:hAnsi="Noto Music" w:eastAsia="CESI仿宋-GB2312" w:cs="Noto Music"/>
          <w:b/>
          <w:bCs/>
          <w:color w:val="auto"/>
          <w:sz w:val="32"/>
          <w:szCs w:val="32"/>
        </w:rPr>
        <w:t>第</w:t>
      </w:r>
      <w:r>
        <w:rPr>
          <w:rFonts w:hint="default" w:ascii="Noto Music" w:hAnsi="Noto Music" w:eastAsia="CESI仿宋-GB2312" w:cs="Noto Music"/>
          <w:b/>
          <w:bCs/>
          <w:color w:val="auto"/>
          <w:sz w:val="32"/>
          <w:szCs w:val="32"/>
          <w:lang w:eastAsia="zh-CN"/>
        </w:rPr>
        <w:t>十</w:t>
      </w:r>
      <w:r>
        <w:rPr>
          <w:rFonts w:hint="default" w:ascii="Noto Music" w:hAnsi="Noto Music" w:eastAsia="CESI仿宋-GB2312" w:cs="Noto Music"/>
          <w:b/>
          <w:bCs/>
          <w:color w:val="auto"/>
          <w:sz w:val="32"/>
          <w:szCs w:val="32"/>
        </w:rPr>
        <w:t>条</w:t>
      </w:r>
      <w:r>
        <w:rPr>
          <w:rFonts w:hint="default" w:ascii="Noto Music" w:hAnsi="Noto Music" w:eastAsia="CESI仿宋-GB2312" w:cs="Noto Music"/>
          <w:color w:val="auto"/>
          <w:sz w:val="32"/>
          <w:szCs w:val="32"/>
        </w:rPr>
        <w:t xml:space="preserve"> 申报程序</w:t>
      </w:r>
    </w:p>
    <w:p>
      <w:pPr>
        <w:pStyle w:val="9"/>
        <w:keepNext w:val="0"/>
        <w:keepLines w:val="0"/>
        <w:pageBreakBefore w:val="0"/>
        <w:kinsoku/>
        <w:wordWrap w:val="0"/>
        <w:overflowPunct/>
        <w:topLinePunct w:val="0"/>
        <w:autoSpaceDE/>
        <w:autoSpaceDN/>
        <w:bidi w:val="0"/>
        <w:adjustRightInd/>
        <w:snapToGrid/>
        <w:spacing w:line="600" w:lineRule="exact"/>
        <w:ind w:firstLine="482"/>
        <w:jc w:val="left"/>
        <w:textAlignment w:val="auto"/>
        <w:rPr>
          <w:rFonts w:hint="default" w:ascii="Noto Music" w:hAnsi="Noto Music" w:eastAsia="CESI仿宋-GB2312" w:cs="Noto Music"/>
          <w:color w:val="auto"/>
          <w:sz w:val="32"/>
          <w:szCs w:val="32"/>
        </w:rPr>
      </w:pPr>
      <w:r>
        <w:rPr>
          <w:rFonts w:hint="default" w:ascii="Noto Music" w:hAnsi="Noto Music" w:eastAsia="CESI仿宋-GB2312" w:cs="Noto Music"/>
          <w:color w:val="auto"/>
          <w:sz w:val="32"/>
          <w:szCs w:val="32"/>
        </w:rPr>
        <w:t>（一）由</w:t>
      </w:r>
      <w:r>
        <w:rPr>
          <w:rFonts w:hint="default" w:ascii="Noto Music" w:hAnsi="Noto Music" w:eastAsia="CESI仿宋-GB2312" w:cs="Noto Music"/>
          <w:color w:val="auto"/>
          <w:sz w:val="32"/>
          <w:szCs w:val="32"/>
          <w:lang w:eastAsia="zh-CN"/>
        </w:rPr>
        <w:t>湛江</w:t>
      </w:r>
      <w:r>
        <w:rPr>
          <w:rFonts w:hint="default" w:ascii="Noto Music" w:hAnsi="Noto Music" w:eastAsia="CESI仿宋-GB2312" w:cs="Noto Music"/>
          <w:color w:val="auto"/>
          <w:sz w:val="32"/>
          <w:szCs w:val="32"/>
        </w:rPr>
        <w:t>市农业</w:t>
      </w:r>
      <w:r>
        <w:rPr>
          <w:rFonts w:hint="default" w:ascii="Noto Music" w:hAnsi="Noto Music" w:eastAsia="CESI仿宋-GB2312" w:cs="Noto Music"/>
          <w:color w:val="auto"/>
          <w:sz w:val="32"/>
          <w:szCs w:val="32"/>
          <w:lang w:eastAsia="zh-CN"/>
        </w:rPr>
        <w:t>农村</w:t>
      </w:r>
      <w:r>
        <w:rPr>
          <w:rFonts w:hint="default" w:ascii="Noto Music" w:hAnsi="Noto Music" w:eastAsia="CESI仿宋-GB2312" w:cs="Noto Music"/>
          <w:color w:val="auto"/>
          <w:sz w:val="32"/>
          <w:szCs w:val="32"/>
        </w:rPr>
        <w:t>局下发申报市级重点农业龙头企业的通知。</w:t>
      </w:r>
    </w:p>
    <w:p>
      <w:pPr>
        <w:pStyle w:val="9"/>
        <w:keepNext w:val="0"/>
        <w:keepLines w:val="0"/>
        <w:pageBreakBefore w:val="0"/>
        <w:kinsoku/>
        <w:wordWrap w:val="0"/>
        <w:overflowPunct/>
        <w:topLinePunct w:val="0"/>
        <w:autoSpaceDE/>
        <w:autoSpaceDN/>
        <w:bidi w:val="0"/>
        <w:adjustRightInd/>
        <w:snapToGrid/>
        <w:spacing w:line="600" w:lineRule="exact"/>
        <w:ind w:firstLine="472"/>
        <w:jc w:val="left"/>
        <w:textAlignment w:val="auto"/>
        <w:rPr>
          <w:rFonts w:hint="default" w:ascii="Noto Music" w:hAnsi="Noto Music" w:eastAsia="CESI仿宋-GB2312" w:cs="Noto Music"/>
          <w:color w:val="auto"/>
          <w:sz w:val="32"/>
          <w:szCs w:val="32"/>
        </w:rPr>
      </w:pPr>
      <w:r>
        <w:rPr>
          <w:rFonts w:hint="default" w:ascii="Noto Music" w:hAnsi="Noto Music" w:eastAsia="CESI仿宋-GB2312" w:cs="Noto Music"/>
          <w:color w:val="auto"/>
          <w:sz w:val="32"/>
          <w:szCs w:val="32"/>
        </w:rPr>
        <w:t>（二）申报企业自愿向企业所在地的县（市、区）</w:t>
      </w:r>
      <w:r>
        <w:rPr>
          <w:rFonts w:hint="default" w:ascii="Noto Music" w:hAnsi="Noto Music" w:eastAsia="CESI仿宋-GB2312" w:cs="Noto Music"/>
          <w:color w:val="auto"/>
          <w:sz w:val="32"/>
          <w:szCs w:val="32"/>
          <w:lang w:val="en-US" w:eastAsia="zh-CN"/>
        </w:rPr>
        <w:t>农业主管部门</w:t>
      </w:r>
      <w:r>
        <w:rPr>
          <w:rFonts w:hint="default" w:ascii="Noto Music" w:hAnsi="Noto Music" w:eastAsia="CESI仿宋-GB2312" w:cs="Noto Music"/>
          <w:color w:val="auto"/>
          <w:sz w:val="32"/>
          <w:szCs w:val="32"/>
        </w:rPr>
        <w:t>提出申报市级重点农业龙头企业的申请。各县（市、区）农</w:t>
      </w:r>
      <w:r>
        <w:rPr>
          <w:rFonts w:hint="default" w:ascii="Noto Music" w:hAnsi="Noto Music" w:eastAsia="CESI仿宋-GB2312" w:cs="Noto Music"/>
          <w:color w:val="auto"/>
          <w:sz w:val="32"/>
          <w:szCs w:val="32"/>
          <w:lang w:val="en-US" w:eastAsia="zh-CN"/>
        </w:rPr>
        <w:t>农业主管部门</w:t>
      </w:r>
      <w:r>
        <w:rPr>
          <w:rFonts w:hint="default" w:ascii="Noto Music" w:hAnsi="Noto Music" w:eastAsia="CESI仿宋-GB2312" w:cs="Noto Music"/>
          <w:color w:val="auto"/>
          <w:sz w:val="32"/>
          <w:szCs w:val="32"/>
        </w:rPr>
        <w:t>应在核对企业有关凭证材料原件与复印件无误后，在申报材料上签署意见。</w:t>
      </w:r>
    </w:p>
    <w:p>
      <w:pPr>
        <w:pStyle w:val="9"/>
        <w:keepNext w:val="0"/>
        <w:keepLines w:val="0"/>
        <w:pageBreakBefore w:val="0"/>
        <w:kinsoku/>
        <w:wordWrap w:val="0"/>
        <w:overflowPunct/>
        <w:topLinePunct w:val="0"/>
        <w:autoSpaceDE/>
        <w:autoSpaceDN/>
        <w:bidi w:val="0"/>
        <w:adjustRightInd/>
        <w:snapToGrid/>
        <w:spacing w:line="600" w:lineRule="exact"/>
        <w:ind w:firstLine="482"/>
        <w:jc w:val="left"/>
        <w:textAlignment w:val="auto"/>
        <w:rPr>
          <w:rFonts w:hint="default" w:ascii="Noto Music" w:hAnsi="Noto Music" w:eastAsia="CESI仿宋-GB2312" w:cs="Noto Music"/>
          <w:color w:val="auto"/>
          <w:sz w:val="32"/>
          <w:szCs w:val="32"/>
        </w:rPr>
      </w:pPr>
      <w:r>
        <w:rPr>
          <w:rFonts w:hint="default" w:ascii="Noto Music" w:hAnsi="Noto Music" w:eastAsia="CESI仿宋-GB2312" w:cs="Noto Music"/>
          <w:color w:val="auto"/>
          <w:sz w:val="32"/>
          <w:szCs w:val="32"/>
        </w:rPr>
        <w:t>（三）各县（市、区）</w:t>
      </w:r>
      <w:r>
        <w:rPr>
          <w:rFonts w:hint="default" w:ascii="Noto Music" w:hAnsi="Noto Music" w:eastAsia="CESI仿宋-GB2312" w:cs="Noto Music"/>
          <w:color w:val="auto"/>
          <w:sz w:val="32"/>
          <w:szCs w:val="32"/>
          <w:lang w:val="en-US" w:eastAsia="zh-CN"/>
        </w:rPr>
        <w:t>农业主管部门</w:t>
      </w:r>
      <w:r>
        <w:rPr>
          <w:rFonts w:hint="default" w:ascii="Noto Music" w:hAnsi="Noto Music" w:eastAsia="CESI仿宋-GB2312" w:cs="Noto Music"/>
          <w:color w:val="auto"/>
          <w:sz w:val="32"/>
          <w:szCs w:val="32"/>
        </w:rPr>
        <w:t>对企业所报材料的真实性进行审核，经当地</w:t>
      </w:r>
      <w:r>
        <w:rPr>
          <w:rFonts w:hint="default" w:ascii="Noto Music" w:hAnsi="Noto Music" w:eastAsia="CESI仿宋-GB2312" w:cs="Noto Music"/>
          <w:color w:val="auto"/>
          <w:sz w:val="32"/>
          <w:szCs w:val="32"/>
          <w:lang w:eastAsia="zh-CN"/>
        </w:rPr>
        <w:t>县（区）</w:t>
      </w:r>
      <w:r>
        <w:rPr>
          <w:rFonts w:hint="default" w:ascii="Noto Music" w:hAnsi="Noto Music" w:eastAsia="CESI仿宋-GB2312" w:cs="Noto Music"/>
          <w:color w:val="auto"/>
          <w:sz w:val="32"/>
          <w:szCs w:val="32"/>
        </w:rPr>
        <w:t>政府同意后，向</w:t>
      </w:r>
      <w:r>
        <w:rPr>
          <w:rFonts w:hint="default" w:ascii="Noto Music" w:hAnsi="Noto Music" w:eastAsia="CESI仿宋-GB2312" w:cs="Noto Music"/>
          <w:color w:val="auto"/>
          <w:sz w:val="32"/>
          <w:szCs w:val="32"/>
          <w:lang w:eastAsia="zh-CN"/>
        </w:rPr>
        <w:t>湛江</w:t>
      </w:r>
      <w:r>
        <w:rPr>
          <w:rFonts w:hint="default" w:ascii="Noto Music" w:hAnsi="Noto Music" w:eastAsia="CESI仿宋-GB2312" w:cs="Noto Music"/>
          <w:color w:val="auto"/>
          <w:sz w:val="32"/>
          <w:szCs w:val="32"/>
        </w:rPr>
        <w:t>市农业</w:t>
      </w:r>
      <w:r>
        <w:rPr>
          <w:rFonts w:hint="default" w:ascii="Noto Music" w:hAnsi="Noto Music" w:eastAsia="CESI仿宋-GB2312" w:cs="Noto Music"/>
          <w:color w:val="auto"/>
          <w:sz w:val="32"/>
          <w:szCs w:val="32"/>
          <w:lang w:eastAsia="zh-CN"/>
        </w:rPr>
        <w:t>农村</w:t>
      </w:r>
      <w:r>
        <w:rPr>
          <w:rFonts w:hint="default" w:ascii="Noto Music" w:hAnsi="Noto Music" w:eastAsia="CESI仿宋-GB2312" w:cs="Noto Music"/>
          <w:color w:val="auto"/>
          <w:sz w:val="32"/>
          <w:szCs w:val="32"/>
        </w:rPr>
        <w:t>局推荐，并附审核意见和相关材料</w:t>
      </w:r>
      <w:r>
        <w:rPr>
          <w:rFonts w:hint="default" w:ascii="Noto Music" w:hAnsi="Noto Music" w:eastAsia="CESI仿宋-GB2312" w:cs="Noto Music"/>
          <w:color w:val="auto"/>
          <w:sz w:val="32"/>
          <w:szCs w:val="32"/>
          <w:lang w:eastAsia="zh-CN"/>
        </w:rPr>
        <w:t>。</w:t>
      </w:r>
      <w:r>
        <w:rPr>
          <w:rFonts w:hint="default" w:ascii="Noto Music" w:hAnsi="Noto Music" w:eastAsia="CESI仿宋-GB2312" w:cs="Noto Music"/>
          <w:color w:val="auto"/>
          <w:sz w:val="32"/>
          <w:szCs w:val="32"/>
        </w:rPr>
        <w:t>市属申报企业</w:t>
      </w:r>
      <w:r>
        <w:rPr>
          <w:rFonts w:hint="default" w:ascii="Noto Music" w:hAnsi="Noto Music" w:eastAsia="CESI仿宋-GB2312" w:cs="Noto Music"/>
          <w:color w:val="auto"/>
          <w:sz w:val="32"/>
          <w:szCs w:val="32"/>
          <w:lang w:val="en-US" w:eastAsia="zh-CN"/>
        </w:rPr>
        <w:t>根据属地管理向所在县（市、区）农业主管部门审核当地政府同意后</w:t>
      </w:r>
      <w:r>
        <w:rPr>
          <w:rFonts w:hint="default" w:ascii="Noto Music" w:hAnsi="Noto Music" w:eastAsia="CESI仿宋-GB2312" w:cs="Noto Music"/>
          <w:color w:val="auto"/>
          <w:sz w:val="32"/>
          <w:szCs w:val="32"/>
        </w:rPr>
        <w:t>报</w:t>
      </w:r>
      <w:r>
        <w:rPr>
          <w:rFonts w:hint="default" w:ascii="Noto Music" w:hAnsi="Noto Music" w:eastAsia="CESI仿宋-GB2312" w:cs="Noto Music"/>
          <w:color w:val="auto"/>
          <w:sz w:val="32"/>
          <w:szCs w:val="32"/>
          <w:lang w:eastAsia="zh-CN"/>
        </w:rPr>
        <w:t>湛江</w:t>
      </w:r>
      <w:r>
        <w:rPr>
          <w:rFonts w:hint="default" w:ascii="Noto Music" w:hAnsi="Noto Music" w:eastAsia="CESI仿宋-GB2312" w:cs="Noto Music"/>
          <w:color w:val="auto"/>
          <w:sz w:val="32"/>
          <w:szCs w:val="32"/>
        </w:rPr>
        <w:t>市农业</w:t>
      </w:r>
      <w:r>
        <w:rPr>
          <w:rFonts w:hint="default" w:ascii="Noto Music" w:hAnsi="Noto Music" w:eastAsia="CESI仿宋-GB2312" w:cs="Noto Music"/>
          <w:color w:val="auto"/>
          <w:sz w:val="32"/>
          <w:szCs w:val="32"/>
          <w:lang w:eastAsia="zh-CN"/>
        </w:rPr>
        <w:t>农村</w:t>
      </w:r>
      <w:r>
        <w:rPr>
          <w:rFonts w:hint="default" w:ascii="Noto Music" w:hAnsi="Noto Music" w:eastAsia="CESI仿宋-GB2312" w:cs="Noto Music"/>
          <w:color w:val="auto"/>
          <w:sz w:val="32"/>
          <w:szCs w:val="32"/>
        </w:rPr>
        <w:t>局。</w:t>
      </w:r>
    </w:p>
    <w:p>
      <w:pPr>
        <w:pStyle w:val="9"/>
        <w:keepNext w:val="0"/>
        <w:keepLines w:val="0"/>
        <w:pageBreakBefore w:val="0"/>
        <w:kinsoku/>
        <w:wordWrap w:val="0"/>
        <w:overflowPunct/>
        <w:topLinePunct w:val="0"/>
        <w:autoSpaceDE/>
        <w:autoSpaceDN/>
        <w:bidi w:val="0"/>
        <w:adjustRightInd/>
        <w:snapToGrid/>
        <w:spacing w:line="600" w:lineRule="exact"/>
        <w:ind w:firstLine="472"/>
        <w:jc w:val="left"/>
        <w:textAlignment w:val="auto"/>
        <w:rPr>
          <w:rFonts w:hint="default" w:ascii="Noto Music" w:hAnsi="Noto Music" w:eastAsia="CESI仿宋-GB2312" w:cs="Noto Music"/>
          <w:color w:val="auto"/>
          <w:sz w:val="32"/>
          <w:szCs w:val="32"/>
        </w:rPr>
      </w:pPr>
      <w:r>
        <w:rPr>
          <w:rFonts w:hint="default" w:ascii="Noto Music" w:hAnsi="Noto Music" w:eastAsia="CESI仿宋-GB2312" w:cs="Noto Music"/>
          <w:b/>
          <w:bCs/>
          <w:color w:val="auto"/>
          <w:sz w:val="32"/>
          <w:szCs w:val="32"/>
          <w:lang w:val="en-US" w:eastAsia="zh-CN"/>
        </w:rPr>
        <w:t xml:space="preserve"> </w:t>
      </w:r>
      <w:r>
        <w:rPr>
          <w:rFonts w:hint="default" w:ascii="Noto Music" w:hAnsi="Noto Music" w:eastAsia="CESI仿宋-GB2312" w:cs="Noto Music"/>
          <w:b/>
          <w:bCs/>
          <w:color w:val="auto"/>
          <w:sz w:val="32"/>
          <w:szCs w:val="32"/>
        </w:rPr>
        <w:t>第十</w:t>
      </w:r>
      <w:r>
        <w:rPr>
          <w:rFonts w:hint="default" w:ascii="Noto Music" w:hAnsi="Noto Music" w:eastAsia="CESI仿宋-GB2312" w:cs="Noto Music"/>
          <w:b/>
          <w:bCs/>
          <w:color w:val="auto"/>
          <w:sz w:val="32"/>
          <w:szCs w:val="32"/>
          <w:lang w:eastAsia="zh-CN"/>
        </w:rPr>
        <w:t>一</w:t>
      </w:r>
      <w:r>
        <w:rPr>
          <w:rFonts w:hint="default" w:ascii="Noto Music" w:hAnsi="Noto Music" w:eastAsia="CESI仿宋-GB2312" w:cs="Noto Music"/>
          <w:b/>
          <w:bCs/>
          <w:color w:val="auto"/>
          <w:sz w:val="32"/>
          <w:szCs w:val="32"/>
        </w:rPr>
        <w:t>条</w:t>
      </w:r>
      <w:r>
        <w:rPr>
          <w:rFonts w:hint="default" w:ascii="Noto Music" w:hAnsi="Noto Music" w:eastAsia="CESI仿宋-GB2312" w:cs="Noto Music"/>
          <w:color w:val="auto"/>
          <w:sz w:val="32"/>
          <w:szCs w:val="32"/>
        </w:rPr>
        <w:t xml:space="preserve"> 审核及认定程序</w:t>
      </w:r>
    </w:p>
    <w:p>
      <w:pPr>
        <w:pStyle w:val="9"/>
        <w:keepNext w:val="0"/>
        <w:keepLines w:val="0"/>
        <w:pageBreakBefore w:val="0"/>
        <w:kinsoku/>
        <w:overflowPunct/>
        <w:topLinePunct w:val="0"/>
        <w:autoSpaceDE/>
        <w:autoSpaceDN/>
        <w:bidi w:val="0"/>
        <w:adjustRightInd/>
        <w:snapToGrid/>
        <w:spacing w:line="600" w:lineRule="exact"/>
        <w:ind w:firstLine="550"/>
        <w:textAlignment w:val="auto"/>
        <w:rPr>
          <w:rFonts w:hint="default" w:ascii="Noto Music" w:hAnsi="Noto Music" w:eastAsia="CESI仿宋-GB2312" w:cs="Noto Music"/>
          <w:color w:val="auto"/>
          <w:sz w:val="32"/>
          <w:szCs w:val="32"/>
        </w:rPr>
      </w:pPr>
      <w:r>
        <w:rPr>
          <w:rFonts w:hint="default" w:ascii="Noto Music" w:hAnsi="Noto Music" w:eastAsia="CESI仿宋-GB2312" w:cs="Noto Music"/>
          <w:color w:val="auto"/>
          <w:sz w:val="32"/>
          <w:szCs w:val="32"/>
        </w:rPr>
        <w:t>（一）</w:t>
      </w:r>
      <w:r>
        <w:rPr>
          <w:rFonts w:hint="default" w:ascii="Noto Music" w:hAnsi="Noto Music" w:eastAsia="CESI仿宋-GB2312" w:cs="Noto Music"/>
          <w:color w:val="auto"/>
          <w:sz w:val="32"/>
          <w:szCs w:val="32"/>
          <w:lang w:eastAsia="zh-CN"/>
        </w:rPr>
        <w:t>湛江</w:t>
      </w:r>
      <w:r>
        <w:rPr>
          <w:rFonts w:hint="default" w:ascii="Noto Music" w:hAnsi="Noto Music" w:eastAsia="CESI仿宋-GB2312" w:cs="Noto Music"/>
          <w:color w:val="auto"/>
          <w:sz w:val="32"/>
          <w:szCs w:val="32"/>
        </w:rPr>
        <w:t>市农业</w:t>
      </w:r>
      <w:r>
        <w:rPr>
          <w:rFonts w:hint="default" w:ascii="Noto Music" w:hAnsi="Noto Music" w:eastAsia="CESI仿宋-GB2312" w:cs="Noto Music"/>
          <w:color w:val="auto"/>
          <w:sz w:val="32"/>
          <w:szCs w:val="32"/>
          <w:lang w:eastAsia="zh-CN"/>
        </w:rPr>
        <w:t>农村</w:t>
      </w:r>
      <w:r>
        <w:rPr>
          <w:rFonts w:hint="default" w:ascii="Noto Music" w:hAnsi="Noto Music" w:eastAsia="CESI仿宋-GB2312" w:cs="Noto Music"/>
          <w:color w:val="auto"/>
          <w:sz w:val="32"/>
          <w:szCs w:val="32"/>
        </w:rPr>
        <w:t>局组织审核工作小组对申报材料进行审核。必要时委托中介机构</w:t>
      </w:r>
      <w:r>
        <w:rPr>
          <w:rFonts w:hint="default" w:ascii="Noto Music" w:hAnsi="Noto Music" w:eastAsia="CESI仿宋-GB2312" w:cs="Noto Music"/>
          <w:color w:val="auto"/>
          <w:sz w:val="32"/>
          <w:szCs w:val="32"/>
          <w:lang w:eastAsia="zh-CN"/>
        </w:rPr>
        <w:t>（或专家组）</w:t>
      </w:r>
      <w:r>
        <w:rPr>
          <w:rFonts w:hint="default" w:ascii="Noto Music" w:hAnsi="Noto Music" w:eastAsia="CESI仿宋-GB2312" w:cs="Noto Music"/>
          <w:color w:val="auto"/>
          <w:sz w:val="32"/>
          <w:szCs w:val="32"/>
        </w:rPr>
        <w:t>对申报市级重点农业龙头企业的材料并按认定标准进行评分，形成初步审核意见</w:t>
      </w:r>
      <w:r>
        <w:rPr>
          <w:rFonts w:hint="default" w:ascii="Noto Music" w:hAnsi="Noto Music" w:eastAsia="CESI仿宋-GB2312" w:cs="Noto Music"/>
          <w:color w:val="auto"/>
          <w:sz w:val="32"/>
          <w:szCs w:val="32"/>
          <w:lang w:eastAsia="zh-CN"/>
        </w:rPr>
        <w:t>。</w:t>
      </w:r>
    </w:p>
    <w:p>
      <w:pPr>
        <w:pStyle w:val="9"/>
        <w:keepNext w:val="0"/>
        <w:keepLines w:val="0"/>
        <w:pageBreakBefore w:val="0"/>
        <w:kinsoku/>
        <w:overflowPunct/>
        <w:topLinePunct w:val="0"/>
        <w:autoSpaceDE/>
        <w:autoSpaceDN/>
        <w:bidi w:val="0"/>
        <w:adjustRightInd/>
        <w:snapToGrid/>
        <w:spacing w:line="600" w:lineRule="exact"/>
        <w:ind w:firstLine="550"/>
        <w:textAlignment w:val="auto"/>
        <w:rPr>
          <w:rFonts w:hint="default" w:ascii="Noto Music" w:hAnsi="Noto Music" w:eastAsia="CESI仿宋-GB2312" w:cs="Noto Music"/>
          <w:color w:val="auto"/>
          <w:sz w:val="32"/>
          <w:szCs w:val="32"/>
        </w:rPr>
      </w:pPr>
      <w:r>
        <w:rPr>
          <w:rFonts w:hint="default" w:ascii="Noto Music" w:hAnsi="Noto Music" w:eastAsia="CESI仿宋-GB2312" w:cs="Noto Music"/>
          <w:color w:val="auto"/>
          <w:sz w:val="32"/>
          <w:szCs w:val="32"/>
        </w:rPr>
        <w:t>（二）经</w:t>
      </w:r>
      <w:r>
        <w:rPr>
          <w:rFonts w:hint="default" w:ascii="Noto Music" w:hAnsi="Noto Music" w:eastAsia="CESI仿宋-GB2312" w:cs="Noto Music"/>
          <w:color w:val="auto"/>
          <w:sz w:val="32"/>
          <w:szCs w:val="32"/>
          <w:lang w:eastAsia="zh-CN"/>
        </w:rPr>
        <w:t>湛江</w:t>
      </w:r>
      <w:r>
        <w:rPr>
          <w:rFonts w:hint="default" w:ascii="Noto Music" w:hAnsi="Noto Music" w:eastAsia="CESI仿宋-GB2312" w:cs="Noto Music"/>
          <w:color w:val="auto"/>
          <w:sz w:val="32"/>
          <w:szCs w:val="32"/>
        </w:rPr>
        <w:t>市农业</w:t>
      </w:r>
      <w:r>
        <w:rPr>
          <w:rFonts w:hint="default" w:ascii="Noto Music" w:hAnsi="Noto Music" w:eastAsia="CESI仿宋-GB2312" w:cs="Noto Music"/>
          <w:color w:val="auto"/>
          <w:sz w:val="32"/>
          <w:szCs w:val="32"/>
          <w:lang w:eastAsia="zh-CN"/>
        </w:rPr>
        <w:t>农村</w:t>
      </w:r>
      <w:r>
        <w:rPr>
          <w:rFonts w:hint="default" w:ascii="Noto Music" w:hAnsi="Noto Music" w:eastAsia="CESI仿宋-GB2312" w:cs="Noto Music"/>
          <w:color w:val="auto"/>
          <w:sz w:val="32"/>
          <w:szCs w:val="32"/>
        </w:rPr>
        <w:t>局</w:t>
      </w:r>
      <w:r>
        <w:rPr>
          <w:rFonts w:hint="default" w:ascii="Noto Music" w:hAnsi="Noto Music" w:eastAsia="CESI仿宋-GB2312" w:cs="Noto Music"/>
          <w:color w:val="auto"/>
          <w:sz w:val="32"/>
          <w:szCs w:val="32"/>
          <w:lang w:val="en-US" w:eastAsia="zh-CN"/>
        </w:rPr>
        <w:t>会同市本级发展改革、财政、市场监管、税务、生态环保、人社等部门对材料进行复审（或由市农业农村局审核提出意见后，征求本级发展改革、财政、市场监管、税务、生态环保、人社等部门意见），</w:t>
      </w:r>
      <w:r>
        <w:rPr>
          <w:rFonts w:hint="default" w:ascii="Noto Music" w:hAnsi="Noto Music" w:eastAsia="CESI仿宋-GB2312" w:cs="Noto Music"/>
          <w:color w:val="auto"/>
          <w:sz w:val="32"/>
          <w:szCs w:val="32"/>
        </w:rPr>
        <w:t>审核通过的市级重点农业龙头企业</w:t>
      </w:r>
      <w:r>
        <w:rPr>
          <w:rFonts w:hint="default" w:ascii="Noto Music" w:hAnsi="Noto Music" w:eastAsia="CESI仿宋-GB2312" w:cs="Noto Music"/>
          <w:color w:val="auto"/>
          <w:sz w:val="32"/>
          <w:szCs w:val="32"/>
          <w:lang w:val="en-US" w:eastAsia="zh-CN"/>
        </w:rPr>
        <w:t>候选</w:t>
      </w:r>
      <w:r>
        <w:rPr>
          <w:rFonts w:hint="default" w:ascii="Noto Music" w:hAnsi="Noto Music" w:eastAsia="CESI仿宋-GB2312" w:cs="Noto Music"/>
          <w:color w:val="auto"/>
          <w:sz w:val="32"/>
          <w:szCs w:val="32"/>
        </w:rPr>
        <w:t>名单，</w:t>
      </w:r>
      <w:r>
        <w:rPr>
          <w:rFonts w:hint="default" w:ascii="Noto Music" w:hAnsi="Noto Music" w:eastAsia="CESI仿宋-GB2312" w:cs="Noto Music"/>
          <w:color w:val="auto"/>
          <w:sz w:val="32"/>
          <w:szCs w:val="32"/>
          <w:lang w:eastAsia="zh-CN"/>
        </w:rPr>
        <w:t>在湛江</w:t>
      </w:r>
      <w:r>
        <w:rPr>
          <w:rFonts w:hint="default" w:ascii="Noto Music" w:hAnsi="Noto Music" w:eastAsia="CESI仿宋-GB2312" w:cs="Noto Music"/>
          <w:color w:val="auto"/>
          <w:sz w:val="32"/>
          <w:szCs w:val="32"/>
        </w:rPr>
        <w:t>市农业</w:t>
      </w:r>
      <w:r>
        <w:rPr>
          <w:rFonts w:hint="default" w:ascii="Noto Music" w:hAnsi="Noto Music" w:eastAsia="CESI仿宋-GB2312" w:cs="Noto Music"/>
          <w:color w:val="auto"/>
          <w:sz w:val="32"/>
          <w:szCs w:val="32"/>
          <w:lang w:eastAsia="zh-CN"/>
        </w:rPr>
        <w:t>农村</w:t>
      </w:r>
      <w:r>
        <w:rPr>
          <w:rFonts w:hint="default" w:ascii="Noto Music" w:hAnsi="Noto Music" w:eastAsia="CESI仿宋-GB2312" w:cs="Noto Music"/>
          <w:color w:val="auto"/>
          <w:sz w:val="32"/>
          <w:szCs w:val="32"/>
        </w:rPr>
        <w:t>局</w:t>
      </w:r>
      <w:r>
        <w:rPr>
          <w:rFonts w:hint="default" w:ascii="Noto Music" w:hAnsi="Noto Music" w:eastAsia="CESI仿宋-GB2312" w:cs="Noto Music"/>
          <w:i w:val="0"/>
          <w:caps w:val="0"/>
          <w:color w:val="auto"/>
          <w:spacing w:val="0"/>
          <w:kern w:val="2"/>
          <w:sz w:val="32"/>
          <w:szCs w:val="32"/>
        </w:rPr>
        <w:t>官网等有关媒体</w:t>
      </w:r>
      <w:r>
        <w:rPr>
          <w:rFonts w:hint="default" w:ascii="Noto Music" w:hAnsi="Noto Music" w:eastAsia="CESI仿宋-GB2312" w:cs="Noto Music"/>
          <w:color w:val="auto"/>
          <w:sz w:val="32"/>
          <w:szCs w:val="32"/>
        </w:rPr>
        <w:t>上公示。公示期为7天，公示期满，没有异议的或异议不成立的，由市农业</w:t>
      </w:r>
      <w:r>
        <w:rPr>
          <w:rFonts w:hint="default" w:ascii="Noto Music" w:hAnsi="Noto Music" w:eastAsia="CESI仿宋-GB2312" w:cs="Noto Music"/>
          <w:color w:val="auto"/>
          <w:sz w:val="32"/>
          <w:szCs w:val="32"/>
          <w:lang w:val="en-US" w:eastAsia="zh-CN"/>
        </w:rPr>
        <w:t>农村</w:t>
      </w:r>
      <w:r>
        <w:rPr>
          <w:rFonts w:hint="default" w:ascii="Noto Music" w:hAnsi="Noto Music" w:eastAsia="CESI仿宋-GB2312" w:cs="Noto Music"/>
          <w:color w:val="auto"/>
          <w:sz w:val="32"/>
          <w:szCs w:val="32"/>
        </w:rPr>
        <w:t>局将企业名单及有关资料报市政府批准，批准后的企业名单在相关网站和市农业</w:t>
      </w:r>
      <w:r>
        <w:rPr>
          <w:rFonts w:hint="default" w:ascii="Noto Music" w:hAnsi="Noto Music" w:eastAsia="CESI仿宋-GB2312" w:cs="Noto Music"/>
          <w:color w:val="auto"/>
          <w:sz w:val="32"/>
          <w:szCs w:val="32"/>
          <w:lang w:val="en-US" w:eastAsia="zh-CN"/>
        </w:rPr>
        <w:t>农村</w:t>
      </w:r>
      <w:r>
        <w:rPr>
          <w:rFonts w:hint="default" w:ascii="Noto Music" w:hAnsi="Noto Music" w:eastAsia="CESI仿宋-GB2312" w:cs="Noto Music"/>
          <w:color w:val="auto"/>
          <w:sz w:val="32"/>
          <w:szCs w:val="32"/>
        </w:rPr>
        <w:t>局政务公开栏上公布，对评定企业授予“湛江市重点农业龙头企业”牌匾。</w:t>
      </w:r>
    </w:p>
    <w:p>
      <w:pPr>
        <w:pStyle w:val="9"/>
        <w:keepNext w:val="0"/>
        <w:keepLines w:val="0"/>
        <w:pageBreakBefore w:val="0"/>
        <w:kinsoku/>
        <w:wordWrap w:val="0"/>
        <w:overflowPunct/>
        <w:topLinePunct w:val="0"/>
        <w:autoSpaceDE/>
        <w:autoSpaceDN/>
        <w:bidi w:val="0"/>
        <w:adjustRightInd/>
        <w:snapToGrid/>
        <w:spacing w:line="600" w:lineRule="exact"/>
        <w:jc w:val="center"/>
        <w:textAlignment w:val="auto"/>
        <w:rPr>
          <w:rFonts w:hint="default" w:ascii="Noto Music" w:hAnsi="Noto Music" w:eastAsia="CESI仿宋-GB2312" w:cs="Noto Music"/>
          <w:color w:val="auto"/>
          <w:sz w:val="32"/>
          <w:szCs w:val="32"/>
        </w:rPr>
      </w:pPr>
    </w:p>
    <w:p>
      <w:pPr>
        <w:pStyle w:val="9"/>
        <w:keepNext w:val="0"/>
        <w:keepLines w:val="0"/>
        <w:pageBreakBefore w:val="0"/>
        <w:kinsoku/>
        <w:wordWrap w:val="0"/>
        <w:overflowPunct/>
        <w:topLinePunct w:val="0"/>
        <w:autoSpaceDE/>
        <w:autoSpaceDN/>
        <w:bidi w:val="0"/>
        <w:adjustRightInd/>
        <w:snapToGrid/>
        <w:spacing w:line="600" w:lineRule="exact"/>
        <w:jc w:val="center"/>
        <w:textAlignment w:val="auto"/>
        <w:rPr>
          <w:rFonts w:hint="default" w:ascii="Noto Music" w:hAnsi="Noto Music" w:eastAsia="CESI仿宋-GB2312" w:cs="Noto Music"/>
          <w:b/>
          <w:color w:val="auto"/>
          <w:sz w:val="32"/>
          <w:szCs w:val="32"/>
        </w:rPr>
      </w:pPr>
      <w:r>
        <w:rPr>
          <w:rFonts w:hint="default" w:ascii="Noto Music" w:hAnsi="Noto Music" w:eastAsia="CESI仿宋-GB2312" w:cs="Noto Music"/>
          <w:b/>
          <w:color w:val="auto"/>
          <w:sz w:val="32"/>
          <w:szCs w:val="32"/>
        </w:rPr>
        <w:t>第四章 监测与管理</w:t>
      </w:r>
    </w:p>
    <w:p>
      <w:pPr>
        <w:pStyle w:val="9"/>
        <w:keepNext w:val="0"/>
        <w:keepLines w:val="0"/>
        <w:pageBreakBefore w:val="0"/>
        <w:kinsoku/>
        <w:wordWrap w:val="0"/>
        <w:overflowPunct/>
        <w:topLinePunct w:val="0"/>
        <w:autoSpaceDE/>
        <w:autoSpaceDN/>
        <w:bidi w:val="0"/>
        <w:adjustRightInd/>
        <w:snapToGrid/>
        <w:spacing w:line="600" w:lineRule="exact"/>
        <w:jc w:val="center"/>
        <w:textAlignment w:val="auto"/>
        <w:rPr>
          <w:rFonts w:hint="default" w:ascii="Noto Music" w:hAnsi="Noto Music" w:eastAsia="CESI仿宋-GB2312" w:cs="Noto Music"/>
          <w:color w:val="auto"/>
          <w:sz w:val="32"/>
          <w:szCs w:val="32"/>
        </w:rPr>
      </w:pPr>
    </w:p>
    <w:p>
      <w:pPr>
        <w:pStyle w:val="5"/>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600" w:lineRule="exact"/>
        <w:ind w:right="0" w:rightChars="0" w:firstLine="641" w:firstLineChars="200"/>
        <w:jc w:val="both"/>
        <w:textAlignment w:val="auto"/>
        <w:outlineLvl w:val="9"/>
        <w:rPr>
          <w:rFonts w:hint="default" w:ascii="Noto Music" w:hAnsi="Noto Music" w:eastAsia="CESI仿宋-GB2312" w:cs="Noto Music"/>
          <w:b w:val="0"/>
          <w:bCs w:val="0"/>
          <w:i w:val="0"/>
          <w:caps w:val="0"/>
          <w:color w:val="auto"/>
          <w:spacing w:val="0"/>
          <w:sz w:val="32"/>
          <w:szCs w:val="32"/>
          <w:shd w:val="clear" w:color="auto" w:fill="FFFFFF"/>
          <w:lang w:val="en-US" w:eastAsia="zh-CN"/>
        </w:rPr>
      </w:pPr>
      <w:r>
        <w:rPr>
          <w:rFonts w:hint="default" w:ascii="Noto Music" w:hAnsi="Noto Music" w:eastAsia="CESI仿宋-GB2312" w:cs="Noto Music"/>
          <w:b/>
          <w:bCs/>
          <w:color w:val="auto"/>
          <w:sz w:val="32"/>
          <w:szCs w:val="32"/>
          <w:lang w:val="en-US" w:eastAsia="zh-CN"/>
        </w:rPr>
        <w:t xml:space="preserve"> </w:t>
      </w:r>
      <w:r>
        <w:rPr>
          <w:rFonts w:hint="default" w:ascii="Noto Music" w:hAnsi="Noto Music" w:eastAsia="CESI仿宋-GB2312" w:cs="Noto Music"/>
          <w:b/>
          <w:bCs/>
          <w:color w:val="auto"/>
          <w:sz w:val="32"/>
          <w:szCs w:val="32"/>
        </w:rPr>
        <w:t>第十</w:t>
      </w:r>
      <w:r>
        <w:rPr>
          <w:rFonts w:hint="default" w:ascii="Noto Music" w:hAnsi="Noto Music" w:eastAsia="CESI仿宋-GB2312" w:cs="Noto Music"/>
          <w:b/>
          <w:bCs/>
          <w:color w:val="auto"/>
          <w:sz w:val="32"/>
          <w:szCs w:val="32"/>
          <w:lang w:eastAsia="zh-CN"/>
        </w:rPr>
        <w:t>二</w:t>
      </w:r>
      <w:r>
        <w:rPr>
          <w:rFonts w:hint="default" w:ascii="Noto Music" w:hAnsi="Noto Music" w:eastAsia="CESI仿宋-GB2312" w:cs="Noto Music"/>
          <w:b/>
          <w:bCs/>
          <w:color w:val="auto"/>
          <w:sz w:val="32"/>
          <w:szCs w:val="32"/>
        </w:rPr>
        <w:t xml:space="preserve">条 </w:t>
      </w:r>
      <w:r>
        <w:rPr>
          <w:rFonts w:hint="default" w:ascii="Noto Music" w:hAnsi="Noto Music" w:eastAsia="CESI仿宋-GB2312" w:cs="Noto Music"/>
          <w:b/>
          <w:bCs/>
          <w:color w:val="auto"/>
          <w:sz w:val="32"/>
          <w:szCs w:val="32"/>
          <w:lang w:val="en-US" w:eastAsia="zh-CN"/>
        </w:rPr>
        <w:t xml:space="preserve"> </w:t>
      </w:r>
      <w:r>
        <w:rPr>
          <w:rFonts w:hint="default" w:ascii="Noto Music" w:hAnsi="Noto Music" w:eastAsia="CESI仿宋-GB2312" w:cs="Noto Music"/>
          <w:b w:val="0"/>
          <w:bCs w:val="0"/>
          <w:i w:val="0"/>
          <w:caps w:val="0"/>
          <w:color w:val="auto"/>
          <w:spacing w:val="0"/>
          <w:sz w:val="32"/>
          <w:szCs w:val="32"/>
          <w:shd w:val="clear" w:color="auto" w:fill="FFFFFF"/>
          <w:lang w:val="en-US" w:eastAsia="zh-CN"/>
        </w:rPr>
        <w:t>各县（区）农业产业化工作主管部门应加强</w:t>
      </w:r>
      <w:r>
        <w:rPr>
          <w:rFonts w:hint="default" w:ascii="Noto Music" w:hAnsi="Noto Music" w:eastAsia="CESI仿宋-GB2312" w:cs="Noto Music"/>
          <w:i w:val="0"/>
          <w:caps w:val="0"/>
          <w:color w:val="auto"/>
          <w:spacing w:val="0"/>
          <w:sz w:val="32"/>
          <w:szCs w:val="32"/>
          <w:shd w:val="clear" w:color="auto" w:fill="FFFFFF"/>
          <w:lang w:eastAsia="zh-CN"/>
        </w:rPr>
        <w:t>对各级</w:t>
      </w:r>
      <w:r>
        <w:rPr>
          <w:rFonts w:hint="default" w:ascii="Noto Music" w:hAnsi="Noto Music" w:eastAsia="CESI仿宋-GB2312" w:cs="Noto Music"/>
          <w:i w:val="0"/>
          <w:caps w:val="0"/>
          <w:color w:val="auto"/>
          <w:spacing w:val="0"/>
          <w:sz w:val="32"/>
          <w:szCs w:val="32"/>
          <w:shd w:val="clear" w:color="auto" w:fill="FFFFFF"/>
        </w:rPr>
        <w:t>重点农业龙头企业</w:t>
      </w:r>
      <w:r>
        <w:rPr>
          <w:rFonts w:hint="default" w:ascii="Noto Music" w:hAnsi="Noto Music" w:eastAsia="CESI仿宋-GB2312" w:cs="Noto Music"/>
          <w:i w:val="0"/>
          <w:caps w:val="0"/>
          <w:color w:val="auto"/>
          <w:spacing w:val="0"/>
          <w:sz w:val="32"/>
          <w:szCs w:val="32"/>
          <w:shd w:val="clear" w:color="auto" w:fill="FFFFFF"/>
          <w:lang w:eastAsia="zh-CN"/>
        </w:rPr>
        <w:t>经济运行情况日常跟踪调查，帮助</w:t>
      </w:r>
      <w:r>
        <w:rPr>
          <w:rFonts w:hint="default" w:ascii="Noto Music" w:hAnsi="Noto Music" w:eastAsia="CESI仿宋-GB2312" w:cs="Noto Music"/>
          <w:i w:val="0"/>
          <w:caps w:val="0"/>
          <w:color w:val="auto"/>
          <w:spacing w:val="0"/>
          <w:sz w:val="32"/>
          <w:szCs w:val="32"/>
          <w:shd w:val="clear" w:color="auto" w:fill="FFFFFF"/>
        </w:rPr>
        <w:t>重点农业龙头企业</w:t>
      </w:r>
      <w:r>
        <w:rPr>
          <w:rFonts w:hint="default" w:ascii="Noto Music" w:hAnsi="Noto Music" w:eastAsia="CESI仿宋-GB2312" w:cs="Noto Music"/>
          <w:i w:val="0"/>
          <w:caps w:val="0"/>
          <w:color w:val="auto"/>
          <w:spacing w:val="0"/>
          <w:sz w:val="32"/>
          <w:szCs w:val="32"/>
          <w:shd w:val="clear" w:color="auto" w:fill="FFFFFF"/>
          <w:lang w:eastAsia="zh-CN"/>
        </w:rPr>
        <w:t>解决发展中遇到的突出困难，完善相关扶持政策。</w:t>
      </w:r>
      <w:r>
        <w:rPr>
          <w:rFonts w:hint="default" w:ascii="Noto Music" w:hAnsi="Noto Music" w:eastAsia="CESI仿宋-GB2312" w:cs="Noto Music"/>
          <w:b w:val="0"/>
          <w:bCs w:val="0"/>
          <w:i w:val="0"/>
          <w:caps w:val="0"/>
          <w:color w:val="auto"/>
          <w:spacing w:val="0"/>
          <w:sz w:val="32"/>
          <w:szCs w:val="32"/>
          <w:shd w:val="clear" w:color="auto" w:fill="FFFFFF"/>
          <w:lang w:val="en-US" w:eastAsia="zh-CN"/>
        </w:rPr>
        <w:t>在日常调查中发现市重点农业龙头企业有违法违规或其他异常情况，要及时报告湛江市农业农村局。</w:t>
      </w:r>
    </w:p>
    <w:p>
      <w:pPr>
        <w:pStyle w:val="9"/>
        <w:keepNext w:val="0"/>
        <w:keepLines w:val="0"/>
        <w:pageBreakBefore w:val="0"/>
        <w:kinsoku/>
        <w:wordWrap w:val="0"/>
        <w:overflowPunct/>
        <w:topLinePunct w:val="0"/>
        <w:autoSpaceDE/>
        <w:autoSpaceDN/>
        <w:bidi w:val="0"/>
        <w:adjustRightInd/>
        <w:snapToGrid/>
        <w:spacing w:line="600" w:lineRule="exact"/>
        <w:ind w:firstLine="482"/>
        <w:jc w:val="left"/>
        <w:textAlignment w:val="auto"/>
        <w:rPr>
          <w:rFonts w:hint="default" w:ascii="Noto Music" w:hAnsi="Noto Music" w:eastAsia="CESI仿宋-GB2312" w:cs="Noto Music"/>
          <w:color w:val="auto"/>
          <w:sz w:val="32"/>
          <w:szCs w:val="32"/>
        </w:rPr>
      </w:pPr>
      <w:r>
        <w:rPr>
          <w:rFonts w:hint="default" w:ascii="Noto Music" w:hAnsi="Noto Music" w:eastAsia="CESI仿宋-GB2312" w:cs="Noto Music"/>
          <w:color w:val="auto"/>
          <w:sz w:val="32"/>
          <w:szCs w:val="32"/>
        </w:rPr>
        <w:t>对市级重点农业龙头企业实行一年一次的监测信息统计制度。市级重点农业龙头企业在每年</w:t>
      </w:r>
      <w:r>
        <w:rPr>
          <w:rFonts w:hint="default" w:ascii="Noto Music" w:hAnsi="Noto Music" w:eastAsia="CESI仿宋-GB2312" w:cs="Noto Music"/>
          <w:color w:val="auto"/>
          <w:sz w:val="32"/>
          <w:szCs w:val="32"/>
          <w:lang w:eastAsia="zh-CN"/>
        </w:rPr>
        <w:t>上半年</w:t>
      </w:r>
      <w:r>
        <w:rPr>
          <w:rFonts w:hint="default" w:ascii="Noto Music" w:hAnsi="Noto Music" w:eastAsia="CESI仿宋-GB2312" w:cs="Noto Music"/>
          <w:color w:val="auto"/>
          <w:sz w:val="32"/>
          <w:szCs w:val="32"/>
        </w:rPr>
        <w:t>前填报《湛江市重点农业龙头企业主要经营指标统计表》，送交所在县（市、区）农业</w:t>
      </w:r>
      <w:r>
        <w:rPr>
          <w:rFonts w:hint="default" w:ascii="Noto Music" w:hAnsi="Noto Music" w:eastAsia="CESI仿宋-GB2312" w:cs="Noto Music"/>
          <w:color w:val="auto"/>
          <w:sz w:val="32"/>
          <w:szCs w:val="32"/>
          <w:lang w:eastAsia="zh-CN"/>
        </w:rPr>
        <w:t>农村</w:t>
      </w:r>
      <w:r>
        <w:rPr>
          <w:rFonts w:hint="default" w:ascii="Noto Music" w:hAnsi="Noto Music" w:eastAsia="CESI仿宋-GB2312" w:cs="Noto Music"/>
          <w:color w:val="auto"/>
          <w:sz w:val="32"/>
          <w:szCs w:val="32"/>
        </w:rPr>
        <w:t>局审核</w:t>
      </w:r>
      <w:r>
        <w:rPr>
          <w:rFonts w:hint="default" w:ascii="Noto Music" w:hAnsi="Noto Music" w:eastAsia="CESI仿宋-GB2312" w:cs="Noto Music"/>
          <w:color w:val="auto"/>
          <w:sz w:val="32"/>
          <w:szCs w:val="32"/>
          <w:lang w:eastAsia="zh-CN"/>
        </w:rPr>
        <w:t>，</w:t>
      </w:r>
      <w:r>
        <w:rPr>
          <w:rFonts w:hint="default" w:ascii="Noto Music" w:hAnsi="Noto Music" w:eastAsia="CESI仿宋-GB2312" w:cs="Noto Music"/>
          <w:color w:val="auto"/>
          <w:sz w:val="32"/>
          <w:szCs w:val="32"/>
        </w:rPr>
        <w:t>汇总后报</w:t>
      </w:r>
      <w:r>
        <w:rPr>
          <w:rFonts w:hint="default" w:ascii="Noto Music" w:hAnsi="Noto Music" w:eastAsia="CESI仿宋-GB2312" w:cs="Noto Music"/>
          <w:color w:val="auto"/>
          <w:sz w:val="32"/>
          <w:szCs w:val="32"/>
          <w:lang w:eastAsia="zh-CN"/>
        </w:rPr>
        <w:t>湛江</w:t>
      </w:r>
      <w:r>
        <w:rPr>
          <w:rFonts w:hint="default" w:ascii="Noto Music" w:hAnsi="Noto Music" w:eastAsia="CESI仿宋-GB2312" w:cs="Noto Music"/>
          <w:color w:val="auto"/>
          <w:sz w:val="32"/>
          <w:szCs w:val="32"/>
        </w:rPr>
        <w:t>市农业</w:t>
      </w:r>
      <w:r>
        <w:rPr>
          <w:rFonts w:hint="default" w:ascii="Noto Music" w:hAnsi="Noto Music" w:eastAsia="CESI仿宋-GB2312" w:cs="Noto Music"/>
          <w:color w:val="auto"/>
          <w:sz w:val="32"/>
          <w:szCs w:val="32"/>
          <w:lang w:eastAsia="zh-CN"/>
        </w:rPr>
        <w:t>农村</w:t>
      </w:r>
      <w:r>
        <w:rPr>
          <w:rFonts w:hint="default" w:ascii="Noto Music" w:hAnsi="Noto Music" w:eastAsia="CESI仿宋-GB2312" w:cs="Noto Music"/>
          <w:color w:val="auto"/>
          <w:sz w:val="32"/>
          <w:szCs w:val="32"/>
        </w:rPr>
        <w:t>局。</w:t>
      </w:r>
    </w:p>
    <w:p>
      <w:pPr>
        <w:pStyle w:val="9"/>
        <w:keepNext w:val="0"/>
        <w:keepLines w:val="0"/>
        <w:pageBreakBefore w:val="0"/>
        <w:kinsoku/>
        <w:wordWrap w:val="0"/>
        <w:overflowPunct/>
        <w:topLinePunct w:val="0"/>
        <w:autoSpaceDE/>
        <w:autoSpaceDN/>
        <w:bidi w:val="0"/>
        <w:adjustRightInd/>
        <w:snapToGrid/>
        <w:spacing w:line="600" w:lineRule="exact"/>
        <w:ind w:firstLine="472"/>
        <w:jc w:val="left"/>
        <w:textAlignment w:val="auto"/>
        <w:rPr>
          <w:rFonts w:hint="default" w:ascii="Noto Music" w:hAnsi="Noto Music" w:eastAsia="CESI仿宋-GB2312" w:cs="Noto Music"/>
          <w:color w:val="auto"/>
          <w:sz w:val="32"/>
          <w:szCs w:val="32"/>
        </w:rPr>
      </w:pPr>
      <w:r>
        <w:rPr>
          <w:rFonts w:hint="default" w:ascii="Noto Music" w:hAnsi="Noto Music" w:eastAsia="CESI仿宋-GB2312" w:cs="Noto Music"/>
          <w:b/>
          <w:bCs/>
          <w:color w:val="auto"/>
          <w:sz w:val="32"/>
          <w:szCs w:val="32"/>
          <w:lang w:val="en-US" w:eastAsia="zh-CN"/>
        </w:rPr>
        <w:t xml:space="preserve"> </w:t>
      </w:r>
      <w:r>
        <w:rPr>
          <w:rFonts w:hint="default" w:ascii="Noto Music" w:hAnsi="Noto Music" w:eastAsia="CESI仿宋-GB2312" w:cs="Noto Music"/>
          <w:b/>
          <w:bCs/>
          <w:color w:val="auto"/>
          <w:sz w:val="32"/>
          <w:szCs w:val="32"/>
        </w:rPr>
        <w:t>第十</w:t>
      </w:r>
      <w:r>
        <w:rPr>
          <w:rFonts w:hint="default" w:ascii="Noto Music" w:hAnsi="Noto Music" w:eastAsia="CESI仿宋-GB2312" w:cs="Noto Music"/>
          <w:b/>
          <w:bCs/>
          <w:color w:val="auto"/>
          <w:sz w:val="32"/>
          <w:szCs w:val="32"/>
          <w:lang w:eastAsia="zh-CN"/>
        </w:rPr>
        <w:t>三</w:t>
      </w:r>
      <w:r>
        <w:rPr>
          <w:rFonts w:hint="default" w:ascii="Noto Music" w:hAnsi="Noto Music" w:eastAsia="CESI仿宋-GB2312" w:cs="Noto Music"/>
          <w:b/>
          <w:bCs/>
          <w:color w:val="auto"/>
          <w:sz w:val="32"/>
          <w:szCs w:val="32"/>
        </w:rPr>
        <w:t>条</w:t>
      </w:r>
      <w:r>
        <w:rPr>
          <w:rFonts w:hint="default" w:ascii="Noto Music" w:hAnsi="Noto Music" w:eastAsia="CESI仿宋-GB2312" w:cs="Noto Music"/>
          <w:color w:val="auto"/>
          <w:sz w:val="32"/>
          <w:szCs w:val="32"/>
        </w:rPr>
        <w:t xml:space="preserve"> 市级重点农业龙头企业实行三年一次的考核监测评审制度。 </w:t>
      </w:r>
    </w:p>
    <w:p>
      <w:pPr>
        <w:pStyle w:val="9"/>
        <w:keepNext w:val="0"/>
        <w:keepLines w:val="0"/>
        <w:pageBreakBefore w:val="0"/>
        <w:kinsoku/>
        <w:wordWrap w:val="0"/>
        <w:overflowPunct/>
        <w:topLinePunct w:val="0"/>
        <w:autoSpaceDE/>
        <w:autoSpaceDN/>
        <w:bidi w:val="0"/>
        <w:adjustRightInd/>
        <w:snapToGrid/>
        <w:spacing w:line="600" w:lineRule="exact"/>
        <w:ind w:firstLine="472"/>
        <w:jc w:val="left"/>
        <w:textAlignment w:val="auto"/>
        <w:rPr>
          <w:rFonts w:hint="default" w:ascii="Noto Music" w:hAnsi="Noto Music" w:eastAsia="CESI仿宋-GB2312" w:cs="Noto Music"/>
          <w:color w:val="auto"/>
          <w:sz w:val="32"/>
          <w:szCs w:val="32"/>
        </w:rPr>
      </w:pPr>
      <w:r>
        <w:rPr>
          <w:rFonts w:hint="default" w:ascii="Noto Music" w:hAnsi="Noto Music" w:eastAsia="CESI仿宋-GB2312" w:cs="Noto Music"/>
          <w:color w:val="auto"/>
          <w:sz w:val="32"/>
          <w:szCs w:val="32"/>
        </w:rPr>
        <w:t>（一）由</w:t>
      </w:r>
      <w:r>
        <w:rPr>
          <w:rFonts w:hint="default" w:ascii="Noto Music" w:hAnsi="Noto Music" w:eastAsia="CESI仿宋-GB2312" w:cs="Noto Music"/>
          <w:color w:val="auto"/>
          <w:sz w:val="32"/>
          <w:szCs w:val="32"/>
          <w:lang w:eastAsia="zh-CN"/>
        </w:rPr>
        <w:t>湛江</w:t>
      </w:r>
      <w:r>
        <w:rPr>
          <w:rFonts w:hint="default" w:ascii="Noto Music" w:hAnsi="Noto Music" w:eastAsia="CESI仿宋-GB2312" w:cs="Noto Music"/>
          <w:color w:val="auto"/>
          <w:sz w:val="32"/>
          <w:szCs w:val="32"/>
        </w:rPr>
        <w:t>市</w:t>
      </w:r>
      <w:r>
        <w:rPr>
          <w:rFonts w:hint="default" w:ascii="Noto Music" w:hAnsi="Noto Music" w:eastAsia="CESI仿宋-GB2312" w:cs="Noto Music"/>
          <w:color w:val="auto"/>
          <w:sz w:val="32"/>
          <w:szCs w:val="32"/>
          <w:lang w:eastAsia="zh-CN"/>
        </w:rPr>
        <w:t>农业农村局</w:t>
      </w:r>
      <w:r>
        <w:rPr>
          <w:rFonts w:hint="default" w:ascii="Noto Music" w:hAnsi="Noto Music" w:eastAsia="CESI仿宋-GB2312" w:cs="Noto Music"/>
          <w:color w:val="auto"/>
          <w:sz w:val="32"/>
          <w:szCs w:val="32"/>
        </w:rPr>
        <w:t>下达考核监测评审通知。</w:t>
      </w:r>
      <w:r>
        <w:rPr>
          <w:rFonts w:hint="default" w:ascii="Noto Music" w:hAnsi="Noto Music" w:eastAsia="CESI仿宋-GB2312" w:cs="Noto Music"/>
          <w:color w:val="auto"/>
          <w:sz w:val="32"/>
          <w:szCs w:val="32"/>
        </w:rPr>
        <w:br w:type="textWrapping"/>
      </w:r>
      <w:r>
        <w:rPr>
          <w:rFonts w:hint="default" w:ascii="Noto Music" w:hAnsi="Noto Music" w:eastAsia="CESI仿宋-GB2312" w:cs="Noto Music"/>
          <w:color w:val="auto"/>
          <w:sz w:val="32"/>
          <w:szCs w:val="32"/>
        </w:rPr>
        <w:t xml:space="preserve">   （二）市级重点农业龙头企业应按第</w:t>
      </w:r>
      <w:r>
        <w:rPr>
          <w:rFonts w:hint="default" w:ascii="Noto Music" w:hAnsi="Noto Music" w:eastAsia="CESI仿宋-GB2312" w:cs="Noto Music"/>
          <w:color w:val="auto"/>
          <w:sz w:val="32"/>
          <w:szCs w:val="32"/>
          <w:lang w:eastAsia="zh-CN"/>
        </w:rPr>
        <w:t>八</w:t>
      </w:r>
      <w:r>
        <w:rPr>
          <w:rFonts w:hint="default" w:ascii="Noto Music" w:hAnsi="Noto Music" w:eastAsia="CESI仿宋-GB2312" w:cs="Noto Music"/>
          <w:color w:val="auto"/>
          <w:sz w:val="32"/>
          <w:szCs w:val="32"/>
        </w:rPr>
        <w:t>条所列材料，报所在县（市、区）农业</w:t>
      </w:r>
      <w:r>
        <w:rPr>
          <w:rFonts w:hint="default" w:ascii="Noto Music" w:hAnsi="Noto Music" w:eastAsia="CESI仿宋-GB2312" w:cs="Noto Music"/>
          <w:color w:val="auto"/>
          <w:sz w:val="32"/>
          <w:szCs w:val="32"/>
          <w:lang w:eastAsia="zh-CN"/>
        </w:rPr>
        <w:t>农村</w:t>
      </w:r>
      <w:r>
        <w:rPr>
          <w:rFonts w:hint="default" w:ascii="Noto Music" w:hAnsi="Noto Music" w:eastAsia="CESI仿宋-GB2312" w:cs="Noto Music"/>
          <w:color w:val="auto"/>
          <w:sz w:val="32"/>
          <w:szCs w:val="32"/>
        </w:rPr>
        <w:t>局；市属企业由主管单位或行业主管部门加具审核意见后报</w:t>
      </w:r>
      <w:r>
        <w:rPr>
          <w:rFonts w:hint="default" w:ascii="Noto Music" w:hAnsi="Noto Music" w:eastAsia="CESI仿宋-GB2312" w:cs="Noto Music"/>
          <w:color w:val="auto"/>
          <w:sz w:val="32"/>
          <w:szCs w:val="32"/>
          <w:lang w:eastAsia="zh-CN"/>
        </w:rPr>
        <w:t>湛江</w:t>
      </w:r>
      <w:r>
        <w:rPr>
          <w:rFonts w:hint="default" w:ascii="Noto Music" w:hAnsi="Noto Music" w:eastAsia="CESI仿宋-GB2312" w:cs="Noto Music"/>
          <w:color w:val="auto"/>
          <w:sz w:val="32"/>
          <w:szCs w:val="32"/>
        </w:rPr>
        <w:t>市农业</w:t>
      </w:r>
      <w:r>
        <w:rPr>
          <w:rFonts w:hint="default" w:ascii="Noto Music" w:hAnsi="Noto Music" w:eastAsia="CESI仿宋-GB2312" w:cs="Noto Music"/>
          <w:color w:val="auto"/>
          <w:sz w:val="32"/>
          <w:szCs w:val="32"/>
          <w:lang w:eastAsia="zh-CN"/>
        </w:rPr>
        <w:t>农村</w:t>
      </w:r>
      <w:r>
        <w:rPr>
          <w:rFonts w:hint="default" w:ascii="Noto Music" w:hAnsi="Noto Music" w:eastAsia="CESI仿宋-GB2312" w:cs="Noto Music"/>
          <w:color w:val="auto"/>
          <w:sz w:val="32"/>
          <w:szCs w:val="32"/>
        </w:rPr>
        <w:t>局。</w:t>
      </w:r>
    </w:p>
    <w:p>
      <w:pPr>
        <w:pStyle w:val="9"/>
        <w:keepNext w:val="0"/>
        <w:keepLines w:val="0"/>
        <w:pageBreakBefore w:val="0"/>
        <w:kinsoku/>
        <w:overflowPunct/>
        <w:topLinePunct w:val="0"/>
        <w:autoSpaceDE/>
        <w:autoSpaceDN/>
        <w:bidi w:val="0"/>
        <w:adjustRightInd/>
        <w:snapToGrid/>
        <w:spacing w:line="600" w:lineRule="exact"/>
        <w:ind w:firstLine="550"/>
        <w:jc w:val="left"/>
        <w:textAlignment w:val="auto"/>
        <w:rPr>
          <w:rFonts w:hint="default" w:ascii="Noto Music" w:hAnsi="Noto Music" w:eastAsia="CESI仿宋-GB2312" w:cs="Noto Music"/>
          <w:color w:val="auto"/>
          <w:sz w:val="32"/>
          <w:szCs w:val="32"/>
        </w:rPr>
      </w:pPr>
      <w:r>
        <w:rPr>
          <w:rFonts w:hint="default" w:ascii="Noto Music" w:hAnsi="Noto Music" w:eastAsia="CESI仿宋-GB2312" w:cs="Noto Music"/>
          <w:color w:val="auto"/>
          <w:sz w:val="32"/>
          <w:szCs w:val="32"/>
        </w:rPr>
        <w:t>（三）县（市、区）</w:t>
      </w:r>
      <w:r>
        <w:rPr>
          <w:rFonts w:hint="default" w:ascii="Noto Music" w:hAnsi="Noto Music" w:eastAsia="CESI仿宋-GB2312" w:cs="Noto Music"/>
          <w:color w:val="auto"/>
          <w:sz w:val="32"/>
          <w:szCs w:val="32"/>
          <w:lang w:eastAsia="zh-CN"/>
        </w:rPr>
        <w:t>农业农村局</w:t>
      </w:r>
      <w:r>
        <w:rPr>
          <w:rFonts w:hint="default" w:ascii="Noto Music" w:hAnsi="Noto Music" w:eastAsia="CESI仿宋-GB2312" w:cs="Noto Music"/>
          <w:color w:val="auto"/>
          <w:sz w:val="32"/>
          <w:szCs w:val="32"/>
        </w:rPr>
        <w:t>负责对本市被考核监测的市级重点农业龙头企业的评审材料进行汇总、审核，并出具是否监测合格的意见，上报</w:t>
      </w:r>
      <w:r>
        <w:rPr>
          <w:rFonts w:hint="default" w:ascii="Noto Music" w:hAnsi="Noto Music" w:eastAsia="CESI仿宋-GB2312" w:cs="Noto Music"/>
          <w:color w:val="auto"/>
          <w:sz w:val="32"/>
          <w:szCs w:val="32"/>
          <w:lang w:eastAsia="zh-CN"/>
        </w:rPr>
        <w:t>湛江</w:t>
      </w:r>
      <w:r>
        <w:rPr>
          <w:rFonts w:hint="default" w:ascii="Noto Music" w:hAnsi="Noto Music" w:eastAsia="CESI仿宋-GB2312" w:cs="Noto Music"/>
          <w:color w:val="auto"/>
          <w:sz w:val="32"/>
          <w:szCs w:val="32"/>
        </w:rPr>
        <w:t>市农业</w:t>
      </w:r>
      <w:r>
        <w:rPr>
          <w:rFonts w:hint="default" w:ascii="Noto Music" w:hAnsi="Noto Music" w:eastAsia="CESI仿宋-GB2312" w:cs="Noto Music"/>
          <w:color w:val="auto"/>
          <w:sz w:val="32"/>
          <w:szCs w:val="32"/>
          <w:lang w:eastAsia="zh-CN"/>
        </w:rPr>
        <w:t>农村</w:t>
      </w:r>
      <w:r>
        <w:rPr>
          <w:rFonts w:hint="default" w:ascii="Noto Music" w:hAnsi="Noto Music" w:eastAsia="CESI仿宋-GB2312" w:cs="Noto Music"/>
          <w:color w:val="auto"/>
          <w:sz w:val="32"/>
          <w:szCs w:val="32"/>
        </w:rPr>
        <w:t>局。</w:t>
      </w:r>
      <w:r>
        <w:rPr>
          <w:rFonts w:hint="default" w:ascii="Noto Music" w:hAnsi="Noto Music" w:eastAsia="CESI仿宋-GB2312" w:cs="Noto Music"/>
          <w:color w:val="auto"/>
          <w:sz w:val="32"/>
          <w:szCs w:val="32"/>
        </w:rPr>
        <w:br w:type="textWrapping"/>
      </w:r>
      <w:r>
        <w:rPr>
          <w:rFonts w:hint="default" w:ascii="Noto Music" w:hAnsi="Noto Music" w:eastAsia="CESI仿宋-GB2312" w:cs="Noto Music"/>
          <w:color w:val="auto"/>
          <w:sz w:val="32"/>
          <w:szCs w:val="32"/>
        </w:rPr>
        <w:t xml:space="preserve">   （四）</w:t>
      </w:r>
      <w:r>
        <w:rPr>
          <w:rFonts w:hint="default" w:ascii="Noto Music" w:hAnsi="Noto Music" w:eastAsia="CESI仿宋-GB2312" w:cs="Noto Music"/>
          <w:color w:val="auto"/>
          <w:sz w:val="32"/>
          <w:szCs w:val="32"/>
          <w:lang w:eastAsia="zh-CN"/>
        </w:rPr>
        <w:t>湛江</w:t>
      </w:r>
      <w:r>
        <w:rPr>
          <w:rFonts w:hint="default" w:ascii="Noto Music" w:hAnsi="Noto Music" w:eastAsia="CESI仿宋-GB2312" w:cs="Noto Music"/>
          <w:color w:val="auto"/>
          <w:sz w:val="32"/>
          <w:szCs w:val="32"/>
        </w:rPr>
        <w:t>市农业</w:t>
      </w:r>
      <w:r>
        <w:rPr>
          <w:rFonts w:hint="default" w:ascii="Noto Music" w:hAnsi="Noto Music" w:eastAsia="CESI仿宋-GB2312" w:cs="Noto Music"/>
          <w:color w:val="auto"/>
          <w:sz w:val="32"/>
          <w:szCs w:val="32"/>
          <w:lang w:eastAsia="zh-CN"/>
        </w:rPr>
        <w:t>农村</w:t>
      </w:r>
      <w:r>
        <w:rPr>
          <w:rFonts w:hint="default" w:ascii="Noto Music" w:hAnsi="Noto Music" w:eastAsia="CESI仿宋-GB2312" w:cs="Noto Music"/>
          <w:color w:val="auto"/>
          <w:sz w:val="32"/>
          <w:szCs w:val="32"/>
        </w:rPr>
        <w:t>局组织审核工作小组对被监测的市级重点农业龙头企业考核监测材料进行审核，必要时委托中介机构</w:t>
      </w:r>
      <w:r>
        <w:rPr>
          <w:rFonts w:hint="default" w:ascii="Noto Music" w:hAnsi="Noto Music" w:eastAsia="CESI仿宋-GB2312" w:cs="Noto Music"/>
          <w:color w:val="auto"/>
          <w:sz w:val="32"/>
          <w:szCs w:val="32"/>
          <w:lang w:eastAsia="zh-CN"/>
        </w:rPr>
        <w:t>（或专家组）</w:t>
      </w:r>
      <w:r>
        <w:rPr>
          <w:rFonts w:hint="default" w:ascii="Noto Music" w:hAnsi="Noto Music" w:eastAsia="CESI仿宋-GB2312" w:cs="Noto Music"/>
          <w:color w:val="auto"/>
          <w:sz w:val="32"/>
          <w:szCs w:val="32"/>
        </w:rPr>
        <w:t>审核，并按认定标准进行评分，形成审核意见后，报</w:t>
      </w:r>
      <w:r>
        <w:rPr>
          <w:rFonts w:hint="default" w:ascii="Noto Music" w:hAnsi="Noto Music" w:eastAsia="CESI仿宋-GB2312" w:cs="Noto Music"/>
          <w:color w:val="auto"/>
          <w:sz w:val="32"/>
          <w:szCs w:val="32"/>
          <w:lang w:eastAsia="zh-CN"/>
        </w:rPr>
        <w:t>湛江</w:t>
      </w:r>
      <w:r>
        <w:rPr>
          <w:rFonts w:hint="default" w:ascii="Noto Music" w:hAnsi="Noto Music" w:eastAsia="CESI仿宋-GB2312" w:cs="Noto Music"/>
          <w:color w:val="auto"/>
          <w:sz w:val="32"/>
          <w:szCs w:val="32"/>
        </w:rPr>
        <w:t>市农业</w:t>
      </w:r>
      <w:r>
        <w:rPr>
          <w:rFonts w:hint="default" w:ascii="Noto Music" w:hAnsi="Noto Music" w:eastAsia="CESI仿宋-GB2312" w:cs="Noto Music"/>
          <w:color w:val="auto"/>
          <w:sz w:val="32"/>
          <w:szCs w:val="32"/>
          <w:lang w:eastAsia="zh-CN"/>
        </w:rPr>
        <w:t>农村</w:t>
      </w:r>
      <w:r>
        <w:rPr>
          <w:rFonts w:hint="default" w:ascii="Noto Music" w:hAnsi="Noto Music" w:eastAsia="CESI仿宋-GB2312" w:cs="Noto Music"/>
          <w:color w:val="auto"/>
          <w:sz w:val="32"/>
          <w:szCs w:val="32"/>
        </w:rPr>
        <w:t>局行政会议审定。经市农业</w:t>
      </w:r>
      <w:r>
        <w:rPr>
          <w:rFonts w:hint="default" w:ascii="Noto Music" w:hAnsi="Noto Music" w:eastAsia="CESI仿宋-GB2312" w:cs="Noto Music"/>
          <w:color w:val="auto"/>
          <w:sz w:val="32"/>
          <w:szCs w:val="32"/>
          <w:lang w:eastAsia="zh-CN"/>
        </w:rPr>
        <w:t>农村</w:t>
      </w:r>
      <w:r>
        <w:rPr>
          <w:rFonts w:hint="default" w:ascii="Noto Music" w:hAnsi="Noto Music" w:eastAsia="CESI仿宋-GB2312" w:cs="Noto Music"/>
          <w:color w:val="auto"/>
          <w:sz w:val="32"/>
          <w:szCs w:val="32"/>
        </w:rPr>
        <w:t>局行政会议审定通过为考核监测合格的市级重点农业龙头企业，</w:t>
      </w:r>
      <w:r>
        <w:rPr>
          <w:rFonts w:hint="default" w:ascii="Noto Music" w:hAnsi="Noto Music" w:eastAsia="CESI仿宋-GB2312" w:cs="Noto Music"/>
          <w:color w:val="auto"/>
          <w:sz w:val="32"/>
          <w:szCs w:val="32"/>
          <w:lang w:eastAsia="zh-CN"/>
        </w:rPr>
        <w:t>在湛江</w:t>
      </w:r>
      <w:r>
        <w:rPr>
          <w:rFonts w:hint="default" w:ascii="Noto Music" w:hAnsi="Noto Music" w:eastAsia="CESI仿宋-GB2312" w:cs="Noto Music"/>
          <w:color w:val="auto"/>
          <w:sz w:val="32"/>
          <w:szCs w:val="32"/>
        </w:rPr>
        <w:t>市农业</w:t>
      </w:r>
      <w:r>
        <w:rPr>
          <w:rFonts w:hint="default" w:ascii="Noto Music" w:hAnsi="Noto Music" w:eastAsia="CESI仿宋-GB2312" w:cs="Noto Music"/>
          <w:color w:val="auto"/>
          <w:sz w:val="32"/>
          <w:szCs w:val="32"/>
          <w:lang w:eastAsia="zh-CN"/>
        </w:rPr>
        <w:t>农村</w:t>
      </w:r>
      <w:r>
        <w:rPr>
          <w:rFonts w:hint="default" w:ascii="Noto Music" w:hAnsi="Noto Music" w:eastAsia="CESI仿宋-GB2312" w:cs="Noto Music"/>
          <w:color w:val="auto"/>
          <w:sz w:val="32"/>
          <w:szCs w:val="32"/>
        </w:rPr>
        <w:t>局</w:t>
      </w:r>
      <w:r>
        <w:rPr>
          <w:rFonts w:hint="default" w:ascii="Noto Music" w:hAnsi="Noto Music" w:eastAsia="CESI仿宋-GB2312" w:cs="Noto Music"/>
          <w:i w:val="0"/>
          <w:caps w:val="0"/>
          <w:color w:val="auto"/>
          <w:spacing w:val="0"/>
          <w:kern w:val="2"/>
          <w:sz w:val="32"/>
          <w:szCs w:val="32"/>
        </w:rPr>
        <w:t>官网等有关媒体</w:t>
      </w:r>
      <w:r>
        <w:rPr>
          <w:rFonts w:hint="default" w:ascii="Noto Music" w:hAnsi="Noto Music" w:eastAsia="CESI仿宋-GB2312" w:cs="Noto Music"/>
          <w:color w:val="auto"/>
          <w:sz w:val="32"/>
          <w:szCs w:val="32"/>
        </w:rPr>
        <w:t>上公示</w:t>
      </w:r>
      <w:r>
        <w:rPr>
          <w:rFonts w:hint="default" w:ascii="Noto Music" w:hAnsi="Noto Music" w:eastAsia="CESI仿宋-GB2312" w:cs="Noto Music"/>
          <w:color w:val="auto"/>
          <w:sz w:val="32"/>
          <w:szCs w:val="32"/>
          <w:lang w:eastAsia="zh-CN"/>
        </w:rPr>
        <w:t>，</w:t>
      </w:r>
      <w:r>
        <w:rPr>
          <w:rFonts w:hint="default" w:ascii="Noto Music" w:hAnsi="Noto Music" w:eastAsia="CESI仿宋-GB2312" w:cs="Noto Music"/>
          <w:color w:val="auto"/>
          <w:sz w:val="32"/>
          <w:szCs w:val="32"/>
        </w:rPr>
        <w:t>公示期为7天。公示期满没有异议的或有异议经审查不成立的，</w:t>
      </w:r>
      <w:r>
        <w:rPr>
          <w:rFonts w:hint="default" w:ascii="Noto Music" w:hAnsi="Noto Music" w:eastAsia="CESI仿宋-GB2312" w:cs="Noto Music"/>
          <w:color w:val="auto"/>
          <w:sz w:val="32"/>
          <w:szCs w:val="32"/>
          <w:lang w:eastAsia="zh-CN"/>
        </w:rPr>
        <w:t>湛江</w:t>
      </w:r>
      <w:r>
        <w:rPr>
          <w:rFonts w:hint="default" w:ascii="Noto Music" w:hAnsi="Noto Music" w:eastAsia="CESI仿宋-GB2312" w:cs="Noto Music"/>
          <w:color w:val="auto"/>
          <w:sz w:val="32"/>
          <w:szCs w:val="32"/>
        </w:rPr>
        <w:t>市农业</w:t>
      </w:r>
      <w:r>
        <w:rPr>
          <w:rFonts w:hint="default" w:ascii="Noto Music" w:hAnsi="Noto Music" w:eastAsia="CESI仿宋-GB2312" w:cs="Noto Music"/>
          <w:color w:val="auto"/>
          <w:sz w:val="32"/>
          <w:szCs w:val="32"/>
          <w:lang w:eastAsia="zh-CN"/>
        </w:rPr>
        <w:t>农村</w:t>
      </w:r>
      <w:r>
        <w:rPr>
          <w:rFonts w:hint="default" w:ascii="Noto Music" w:hAnsi="Noto Music" w:eastAsia="CESI仿宋-GB2312" w:cs="Noto Music"/>
          <w:color w:val="auto"/>
          <w:sz w:val="32"/>
          <w:szCs w:val="32"/>
        </w:rPr>
        <w:t>局将相关资料报市政府审查确认后，并在相关网站和市</w:t>
      </w:r>
      <w:r>
        <w:rPr>
          <w:rFonts w:hint="default" w:ascii="Noto Music" w:hAnsi="Noto Music" w:eastAsia="CESI仿宋-GB2312" w:cs="Noto Music"/>
          <w:color w:val="auto"/>
          <w:sz w:val="32"/>
          <w:szCs w:val="32"/>
          <w:lang w:eastAsia="zh-CN"/>
        </w:rPr>
        <w:t>农业农村局</w:t>
      </w:r>
      <w:r>
        <w:rPr>
          <w:rFonts w:hint="default" w:ascii="Noto Music" w:hAnsi="Noto Music" w:eastAsia="CESI仿宋-GB2312" w:cs="Noto Music"/>
          <w:color w:val="auto"/>
          <w:sz w:val="32"/>
          <w:szCs w:val="32"/>
        </w:rPr>
        <w:t>政务公开栏上公布名单。监测合格的企业，继续享受有关优惠政策；对监测不合格的企业，取消其“湛江市重点农业龙头企业”资格，收回证书和牌匾。</w:t>
      </w:r>
    </w:p>
    <w:p>
      <w:pPr>
        <w:pStyle w:val="5"/>
        <w:keepNext w:val="0"/>
        <w:keepLines w:val="0"/>
        <w:pageBreakBefore w:val="0"/>
        <w:shd w:val="clear" w:color="auto" w:fill="auto"/>
        <w:kinsoku/>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default" w:ascii="Noto Music" w:hAnsi="Noto Music" w:eastAsia="CESI仿宋-GB2312" w:cs="Noto Music"/>
          <w:b w:val="0"/>
          <w:bCs w:val="0"/>
          <w:color w:val="auto"/>
          <w:kern w:val="0"/>
          <w:sz w:val="32"/>
          <w:szCs w:val="32"/>
          <w:lang w:eastAsia="zh-CN"/>
        </w:rPr>
      </w:pPr>
    </w:p>
    <w:p>
      <w:pPr>
        <w:pStyle w:val="5"/>
        <w:keepNext w:val="0"/>
        <w:keepLines w:val="0"/>
        <w:pageBreakBefore w:val="0"/>
        <w:shd w:val="clear" w:color="auto" w:fill="auto"/>
        <w:kinsoku/>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default" w:ascii="Noto Music" w:hAnsi="Noto Music" w:eastAsia="CESI仿宋-GB2312" w:cs="Noto Music"/>
          <w:b/>
          <w:bCs/>
          <w:color w:val="auto"/>
          <w:kern w:val="0"/>
          <w:sz w:val="32"/>
          <w:szCs w:val="32"/>
          <w:lang w:eastAsia="zh-CN"/>
        </w:rPr>
      </w:pPr>
      <w:r>
        <w:rPr>
          <w:rFonts w:hint="default" w:ascii="Noto Music" w:hAnsi="Noto Music" w:eastAsia="CESI仿宋-GB2312" w:cs="Noto Music"/>
          <w:b/>
          <w:bCs/>
          <w:color w:val="auto"/>
          <w:kern w:val="0"/>
          <w:sz w:val="32"/>
          <w:szCs w:val="32"/>
          <w:lang w:eastAsia="zh-CN"/>
        </w:rPr>
        <w:t>第五章</w:t>
      </w:r>
      <w:r>
        <w:rPr>
          <w:rFonts w:hint="default" w:ascii="Noto Music" w:hAnsi="Noto Music" w:eastAsia="CESI仿宋-GB2312" w:cs="Noto Music"/>
          <w:b/>
          <w:bCs/>
          <w:color w:val="auto"/>
          <w:kern w:val="0"/>
          <w:sz w:val="32"/>
          <w:szCs w:val="32"/>
          <w:lang w:val="en-US" w:eastAsia="zh-CN"/>
        </w:rPr>
        <w:t xml:space="preserve">  违法违规情况处理</w:t>
      </w:r>
    </w:p>
    <w:p>
      <w:pPr>
        <w:pStyle w:val="5"/>
        <w:keepNext w:val="0"/>
        <w:keepLines w:val="0"/>
        <w:pageBreakBefore w:val="0"/>
        <w:shd w:val="clear" w:color="auto" w:fill="auto"/>
        <w:kinsoku/>
        <w:overflowPunct/>
        <w:topLinePunct w:val="0"/>
        <w:autoSpaceDE/>
        <w:autoSpaceDN/>
        <w:bidi w:val="0"/>
        <w:adjustRightInd/>
        <w:snapToGrid/>
        <w:spacing w:before="0" w:beforeAutospacing="0" w:after="0" w:afterAutospacing="0" w:line="600" w:lineRule="exact"/>
        <w:ind w:firstLine="641" w:firstLineChars="200"/>
        <w:jc w:val="both"/>
        <w:textAlignment w:val="auto"/>
        <w:rPr>
          <w:rFonts w:hint="default" w:ascii="Noto Music" w:hAnsi="Noto Music" w:eastAsia="CESI仿宋-GB2312" w:cs="Noto Music"/>
          <w:b/>
          <w:bCs w:val="0"/>
          <w:color w:val="auto"/>
          <w:sz w:val="32"/>
          <w:szCs w:val="32"/>
          <w:lang w:eastAsia="zh-CN"/>
        </w:rPr>
      </w:pPr>
    </w:p>
    <w:p>
      <w:pPr>
        <w:pStyle w:val="5"/>
        <w:keepNext w:val="0"/>
        <w:keepLines w:val="0"/>
        <w:pageBreakBefore w:val="0"/>
        <w:shd w:val="clear" w:color="auto" w:fill="auto"/>
        <w:kinsoku/>
        <w:overflowPunct/>
        <w:topLinePunct w:val="0"/>
        <w:autoSpaceDE/>
        <w:autoSpaceDN/>
        <w:bidi w:val="0"/>
        <w:adjustRightInd/>
        <w:snapToGrid/>
        <w:spacing w:before="0" w:beforeAutospacing="0" w:after="0" w:afterAutospacing="0" w:line="600" w:lineRule="exact"/>
        <w:ind w:firstLine="641" w:firstLineChars="200"/>
        <w:jc w:val="both"/>
        <w:textAlignment w:val="auto"/>
        <w:rPr>
          <w:rFonts w:hint="default" w:ascii="Noto Music" w:hAnsi="Noto Music" w:eastAsia="CESI仿宋-GB2312" w:cs="Noto Music"/>
          <w:b w:val="0"/>
          <w:bCs/>
          <w:i w:val="0"/>
          <w:caps w:val="0"/>
          <w:color w:val="auto"/>
          <w:spacing w:val="0"/>
          <w:sz w:val="32"/>
          <w:szCs w:val="32"/>
          <w:shd w:val="clear" w:color="auto" w:fill="FFFFFF"/>
          <w:lang w:eastAsia="zh-CN"/>
        </w:rPr>
      </w:pPr>
      <w:r>
        <w:rPr>
          <w:rFonts w:hint="default" w:ascii="Noto Music" w:hAnsi="Noto Music" w:eastAsia="CESI仿宋-GB2312" w:cs="Noto Music"/>
          <w:b/>
          <w:bCs w:val="0"/>
          <w:color w:val="auto"/>
          <w:sz w:val="32"/>
          <w:szCs w:val="32"/>
          <w:lang w:eastAsia="zh-CN"/>
        </w:rPr>
        <w:t>第十四条</w:t>
      </w:r>
      <w:r>
        <w:rPr>
          <w:rFonts w:hint="default" w:ascii="Noto Music" w:hAnsi="Noto Music" w:eastAsia="CESI仿宋-GB2312" w:cs="Noto Music"/>
          <w:b w:val="0"/>
          <w:bCs/>
          <w:color w:val="auto"/>
          <w:sz w:val="32"/>
          <w:szCs w:val="32"/>
          <w:lang w:val="en-US" w:eastAsia="zh-CN"/>
        </w:rPr>
        <w:t xml:space="preserve">  </w:t>
      </w:r>
      <w:r>
        <w:rPr>
          <w:rFonts w:hint="default" w:ascii="Noto Music" w:hAnsi="Noto Music" w:eastAsia="CESI仿宋-GB2312" w:cs="Noto Music"/>
          <w:b w:val="0"/>
          <w:bCs/>
          <w:i w:val="0"/>
          <w:caps w:val="0"/>
          <w:color w:val="auto"/>
          <w:spacing w:val="0"/>
          <w:sz w:val="32"/>
          <w:szCs w:val="32"/>
          <w:shd w:val="clear" w:color="auto" w:fill="FFFFFF"/>
        </w:rPr>
        <w:t>有下列行为之一的企业，不得评为</w:t>
      </w:r>
      <w:r>
        <w:rPr>
          <w:rFonts w:hint="default" w:ascii="Noto Music" w:hAnsi="Noto Music" w:eastAsia="CESI仿宋-GB2312" w:cs="Noto Music"/>
          <w:b w:val="0"/>
          <w:bCs/>
          <w:i w:val="0"/>
          <w:caps w:val="0"/>
          <w:color w:val="auto"/>
          <w:spacing w:val="0"/>
          <w:sz w:val="32"/>
          <w:szCs w:val="32"/>
          <w:shd w:val="clear" w:color="auto" w:fill="FFFFFF"/>
          <w:lang w:eastAsia="zh-CN"/>
        </w:rPr>
        <w:t>市</w:t>
      </w:r>
      <w:r>
        <w:rPr>
          <w:rFonts w:hint="default" w:ascii="Noto Music" w:hAnsi="Noto Music" w:eastAsia="CESI仿宋-GB2312" w:cs="Noto Music"/>
          <w:b w:val="0"/>
          <w:bCs/>
          <w:i w:val="0"/>
          <w:caps w:val="0"/>
          <w:color w:val="auto"/>
          <w:spacing w:val="0"/>
          <w:sz w:val="32"/>
          <w:szCs w:val="32"/>
          <w:shd w:val="clear" w:color="auto" w:fill="FFFFFF"/>
        </w:rPr>
        <w:t>重点农业龙头企业，已被评为</w:t>
      </w:r>
      <w:r>
        <w:rPr>
          <w:rFonts w:hint="default" w:ascii="Noto Music" w:hAnsi="Noto Music" w:eastAsia="CESI仿宋-GB2312" w:cs="Noto Music"/>
          <w:b w:val="0"/>
          <w:bCs/>
          <w:i w:val="0"/>
          <w:caps w:val="0"/>
          <w:color w:val="auto"/>
          <w:spacing w:val="0"/>
          <w:sz w:val="32"/>
          <w:szCs w:val="32"/>
          <w:shd w:val="clear" w:color="auto" w:fill="FFFFFF"/>
          <w:lang w:eastAsia="zh-CN"/>
        </w:rPr>
        <w:t>市</w:t>
      </w:r>
      <w:r>
        <w:rPr>
          <w:rFonts w:hint="default" w:ascii="Noto Music" w:hAnsi="Noto Music" w:eastAsia="CESI仿宋-GB2312" w:cs="Noto Music"/>
          <w:b w:val="0"/>
          <w:bCs/>
          <w:i w:val="0"/>
          <w:caps w:val="0"/>
          <w:color w:val="auto"/>
          <w:spacing w:val="0"/>
          <w:sz w:val="32"/>
          <w:szCs w:val="32"/>
          <w:shd w:val="clear" w:color="auto" w:fill="FFFFFF"/>
        </w:rPr>
        <w:t>重点农业龙头企业的取消资格</w:t>
      </w:r>
      <w:r>
        <w:rPr>
          <w:rFonts w:hint="default" w:ascii="Noto Music" w:hAnsi="Noto Music" w:eastAsia="CESI仿宋-GB2312" w:cs="Noto Music"/>
          <w:b w:val="0"/>
          <w:bCs/>
          <w:i w:val="0"/>
          <w:caps w:val="0"/>
          <w:color w:val="auto"/>
          <w:spacing w:val="0"/>
          <w:sz w:val="32"/>
          <w:szCs w:val="32"/>
          <w:shd w:val="clear" w:color="auto" w:fill="FFFFFF"/>
          <w:lang w:eastAsia="zh-CN"/>
        </w:rPr>
        <w:t>：</w:t>
      </w:r>
    </w:p>
    <w:p>
      <w:pPr>
        <w:pStyle w:val="5"/>
        <w:keepNext w:val="0"/>
        <w:keepLines w:val="0"/>
        <w:pageBreakBefore w:val="0"/>
        <w:shd w:val="clear" w:color="auto" w:fill="auto"/>
        <w:kinsoku/>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Noto Music" w:hAnsi="Noto Music" w:eastAsia="CESI仿宋-GB2312" w:cs="Noto Music"/>
          <w:b w:val="0"/>
          <w:bCs/>
          <w:i w:val="0"/>
          <w:caps w:val="0"/>
          <w:color w:val="auto"/>
          <w:spacing w:val="0"/>
          <w:sz w:val="32"/>
          <w:szCs w:val="32"/>
          <w:shd w:val="clear" w:color="auto" w:fill="auto"/>
          <w:lang w:eastAsia="zh-CN"/>
        </w:rPr>
      </w:pPr>
      <w:r>
        <w:rPr>
          <w:rFonts w:hint="default" w:ascii="Noto Music" w:hAnsi="Noto Music" w:eastAsia="CESI仿宋-GB2312" w:cs="Noto Music"/>
          <w:b w:val="0"/>
          <w:bCs/>
          <w:i w:val="0"/>
          <w:caps w:val="0"/>
          <w:color w:val="auto"/>
          <w:spacing w:val="0"/>
          <w:sz w:val="32"/>
          <w:szCs w:val="32"/>
          <w:shd w:val="clear" w:color="auto" w:fill="auto"/>
          <w:lang w:eastAsia="zh-CN"/>
        </w:rPr>
        <w:t>（一）</w:t>
      </w:r>
      <w:r>
        <w:rPr>
          <w:rFonts w:hint="default" w:ascii="Noto Music" w:hAnsi="Noto Music" w:eastAsia="CESI仿宋-GB2312" w:cs="Noto Music"/>
          <w:b w:val="0"/>
          <w:bCs/>
          <w:i w:val="0"/>
          <w:caps w:val="0"/>
          <w:color w:val="auto"/>
          <w:spacing w:val="0"/>
          <w:sz w:val="32"/>
          <w:szCs w:val="32"/>
          <w:shd w:val="clear" w:color="auto" w:fill="auto"/>
        </w:rPr>
        <w:t>拒绝接受监测或者不按规定要求提供监测材料的</w:t>
      </w:r>
      <w:r>
        <w:rPr>
          <w:rFonts w:hint="default" w:ascii="Noto Music" w:hAnsi="Noto Music" w:eastAsia="CESI仿宋-GB2312" w:cs="Noto Music"/>
          <w:b w:val="0"/>
          <w:bCs/>
          <w:i w:val="0"/>
          <w:caps w:val="0"/>
          <w:color w:val="auto"/>
          <w:spacing w:val="0"/>
          <w:sz w:val="32"/>
          <w:szCs w:val="32"/>
          <w:shd w:val="clear" w:color="auto" w:fill="auto"/>
          <w:lang w:eastAsia="zh-CN"/>
        </w:rPr>
        <w:t>；</w:t>
      </w:r>
    </w:p>
    <w:p>
      <w:pPr>
        <w:pStyle w:val="5"/>
        <w:keepNext w:val="0"/>
        <w:keepLines w:val="0"/>
        <w:pageBreakBefore w:val="0"/>
        <w:shd w:val="clear" w:color="auto" w:fill="auto"/>
        <w:kinsoku/>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Noto Music" w:hAnsi="Noto Music" w:eastAsia="CESI仿宋-GB2312" w:cs="Noto Music"/>
          <w:b w:val="0"/>
          <w:bCs/>
          <w:i w:val="0"/>
          <w:caps w:val="0"/>
          <w:color w:val="auto"/>
          <w:spacing w:val="0"/>
          <w:sz w:val="32"/>
          <w:szCs w:val="32"/>
          <w:shd w:val="clear" w:color="auto" w:fill="FFFFFF"/>
        </w:rPr>
      </w:pPr>
      <w:r>
        <w:rPr>
          <w:rFonts w:hint="default" w:ascii="Noto Music" w:hAnsi="Noto Music" w:eastAsia="CESI仿宋-GB2312" w:cs="Noto Music"/>
          <w:b w:val="0"/>
          <w:bCs/>
          <w:i w:val="0"/>
          <w:caps w:val="0"/>
          <w:color w:val="auto"/>
          <w:spacing w:val="0"/>
          <w:sz w:val="32"/>
          <w:szCs w:val="32"/>
          <w:shd w:val="clear" w:color="auto" w:fill="FFFFFF"/>
          <w:lang w:eastAsia="zh-CN"/>
        </w:rPr>
        <w:t>（二）</w:t>
      </w:r>
      <w:r>
        <w:rPr>
          <w:rFonts w:hint="default" w:ascii="Noto Music" w:hAnsi="Noto Music" w:eastAsia="CESI仿宋-GB2312" w:cs="Noto Music"/>
          <w:b w:val="0"/>
          <w:bCs/>
          <w:i w:val="0"/>
          <w:caps w:val="0"/>
          <w:color w:val="auto"/>
          <w:spacing w:val="0"/>
          <w:sz w:val="32"/>
          <w:szCs w:val="32"/>
          <w:shd w:val="clear" w:color="auto" w:fill="FFFFFF"/>
        </w:rPr>
        <w:t>主营业务向非农产业转移的；</w:t>
      </w:r>
    </w:p>
    <w:p>
      <w:pPr>
        <w:pStyle w:val="5"/>
        <w:keepNext w:val="0"/>
        <w:keepLines w:val="0"/>
        <w:pageBreakBefore w:val="0"/>
        <w:shd w:val="clear" w:color="auto" w:fill="auto"/>
        <w:kinsoku/>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Noto Music" w:hAnsi="Noto Music" w:eastAsia="CESI仿宋-GB2312" w:cs="Noto Music"/>
          <w:b w:val="0"/>
          <w:bCs/>
          <w:i w:val="0"/>
          <w:caps w:val="0"/>
          <w:color w:val="auto"/>
          <w:spacing w:val="0"/>
          <w:sz w:val="32"/>
          <w:szCs w:val="32"/>
          <w:shd w:val="clear" w:color="auto" w:fill="FFFFFF"/>
          <w:lang w:eastAsia="zh-CN"/>
        </w:rPr>
      </w:pPr>
      <w:r>
        <w:rPr>
          <w:rFonts w:hint="default" w:ascii="Noto Music" w:hAnsi="Noto Music" w:eastAsia="CESI仿宋-GB2312" w:cs="Noto Music"/>
          <w:b w:val="0"/>
          <w:bCs/>
          <w:i w:val="0"/>
          <w:caps w:val="0"/>
          <w:color w:val="auto"/>
          <w:spacing w:val="0"/>
          <w:sz w:val="32"/>
          <w:szCs w:val="32"/>
          <w:shd w:val="clear" w:color="auto" w:fill="FFFFFF"/>
          <w:lang w:eastAsia="zh-CN"/>
        </w:rPr>
        <w:t>（三）</w:t>
      </w:r>
      <w:r>
        <w:rPr>
          <w:rFonts w:hint="default" w:ascii="Noto Music" w:hAnsi="Noto Music" w:eastAsia="CESI仿宋-GB2312" w:cs="Noto Music"/>
          <w:b w:val="0"/>
          <w:bCs/>
          <w:i w:val="0"/>
          <w:caps w:val="0"/>
          <w:color w:val="auto"/>
          <w:spacing w:val="0"/>
          <w:sz w:val="32"/>
          <w:szCs w:val="32"/>
          <w:shd w:val="clear" w:color="auto" w:fill="FFFFFF"/>
        </w:rPr>
        <w:t>其产品在接受部、省</w:t>
      </w:r>
      <w:r>
        <w:rPr>
          <w:rFonts w:hint="default" w:ascii="Noto Music" w:hAnsi="Noto Music" w:eastAsia="CESI仿宋-GB2312" w:cs="Noto Music"/>
          <w:b w:val="0"/>
          <w:bCs/>
          <w:i w:val="0"/>
          <w:caps w:val="0"/>
          <w:color w:val="auto"/>
          <w:spacing w:val="0"/>
          <w:sz w:val="32"/>
          <w:szCs w:val="32"/>
          <w:shd w:val="clear" w:color="auto" w:fill="FFFFFF"/>
          <w:lang w:eastAsia="zh-CN"/>
        </w:rPr>
        <w:t>、市</w:t>
      </w:r>
      <w:r>
        <w:rPr>
          <w:rFonts w:hint="default" w:ascii="Noto Music" w:hAnsi="Noto Music" w:eastAsia="CESI仿宋-GB2312" w:cs="Noto Music"/>
          <w:b w:val="0"/>
          <w:bCs/>
          <w:i w:val="0"/>
          <w:caps w:val="0"/>
          <w:color w:val="auto"/>
          <w:spacing w:val="0"/>
          <w:sz w:val="32"/>
          <w:szCs w:val="32"/>
          <w:shd w:val="clear" w:color="auto" w:fill="FFFFFF"/>
        </w:rPr>
        <w:t>级农产品质量安全定量检测中，检出禁用药物或违禁添加物质</w:t>
      </w:r>
      <w:r>
        <w:rPr>
          <w:rFonts w:hint="default" w:ascii="Noto Music" w:hAnsi="Noto Music" w:eastAsia="CESI仿宋-GB2312" w:cs="Noto Music"/>
          <w:b w:val="0"/>
          <w:bCs/>
          <w:i w:val="0"/>
          <w:caps w:val="0"/>
          <w:color w:val="auto"/>
          <w:spacing w:val="0"/>
          <w:sz w:val="32"/>
          <w:szCs w:val="32"/>
          <w:shd w:val="clear" w:color="auto" w:fill="FFFFFF"/>
          <w:lang w:eastAsia="zh-CN"/>
        </w:rPr>
        <w:t>，造成社会影响</w:t>
      </w:r>
      <w:r>
        <w:rPr>
          <w:rFonts w:hint="default" w:ascii="Noto Music" w:hAnsi="Noto Music" w:eastAsia="CESI仿宋-GB2312" w:cs="Noto Music"/>
          <w:b w:val="0"/>
          <w:bCs/>
          <w:i w:val="0"/>
          <w:caps w:val="0"/>
          <w:color w:val="auto"/>
          <w:spacing w:val="0"/>
          <w:sz w:val="32"/>
          <w:szCs w:val="32"/>
          <w:shd w:val="clear" w:color="auto" w:fill="FFFFFF"/>
        </w:rPr>
        <w:t>的</w:t>
      </w:r>
      <w:r>
        <w:rPr>
          <w:rFonts w:hint="default" w:ascii="Noto Music" w:hAnsi="Noto Music" w:eastAsia="CESI仿宋-GB2312" w:cs="Noto Music"/>
          <w:b w:val="0"/>
          <w:bCs/>
          <w:i w:val="0"/>
          <w:caps w:val="0"/>
          <w:color w:val="auto"/>
          <w:spacing w:val="0"/>
          <w:sz w:val="32"/>
          <w:szCs w:val="32"/>
          <w:shd w:val="clear" w:color="auto" w:fill="FFFFFF"/>
          <w:lang w:eastAsia="zh-CN"/>
        </w:rPr>
        <w:t>；</w:t>
      </w:r>
    </w:p>
    <w:p>
      <w:pPr>
        <w:pStyle w:val="5"/>
        <w:keepNext w:val="0"/>
        <w:keepLines w:val="0"/>
        <w:pageBreakBefore w:val="0"/>
        <w:shd w:val="clear" w:color="auto" w:fill="auto"/>
        <w:kinsoku/>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Noto Music" w:hAnsi="Noto Music" w:eastAsia="CESI仿宋-GB2312" w:cs="Noto Music"/>
          <w:b w:val="0"/>
          <w:bCs/>
          <w:i w:val="0"/>
          <w:caps w:val="0"/>
          <w:color w:val="auto"/>
          <w:spacing w:val="0"/>
          <w:sz w:val="32"/>
          <w:szCs w:val="32"/>
          <w:shd w:val="clear" w:color="auto" w:fill="FFFFFF"/>
          <w:lang w:eastAsia="zh-CN"/>
        </w:rPr>
      </w:pPr>
      <w:r>
        <w:rPr>
          <w:rFonts w:hint="default" w:ascii="Noto Music" w:hAnsi="Noto Music" w:eastAsia="CESI仿宋-GB2312" w:cs="Noto Music"/>
          <w:b w:val="0"/>
          <w:bCs/>
          <w:i w:val="0"/>
          <w:caps w:val="0"/>
          <w:color w:val="auto"/>
          <w:spacing w:val="0"/>
          <w:sz w:val="32"/>
          <w:szCs w:val="32"/>
          <w:shd w:val="clear" w:color="auto" w:fill="FFFFFF"/>
          <w:lang w:val="en-US" w:eastAsia="zh-CN"/>
        </w:rPr>
        <w:t>（四）连续二年不按规定</w:t>
      </w:r>
      <w:r>
        <w:rPr>
          <w:rFonts w:hint="default" w:ascii="Noto Music" w:hAnsi="Noto Music" w:eastAsia="CESI仿宋-GB2312" w:cs="Noto Music"/>
          <w:b w:val="0"/>
          <w:bCs/>
          <w:i w:val="0"/>
          <w:caps w:val="0"/>
          <w:color w:val="auto"/>
          <w:spacing w:val="0"/>
          <w:sz w:val="32"/>
          <w:szCs w:val="32"/>
          <w:shd w:val="clear" w:color="auto" w:fill="FFFFFF"/>
          <w:lang w:eastAsia="zh-CN"/>
        </w:rPr>
        <w:t>填报年度企业生产经营情况统计数据的；</w:t>
      </w:r>
    </w:p>
    <w:p>
      <w:pPr>
        <w:pStyle w:val="5"/>
        <w:keepNext w:val="0"/>
        <w:keepLines w:val="0"/>
        <w:pageBreakBefore w:val="0"/>
        <w:shd w:val="clear" w:color="auto" w:fill="auto"/>
        <w:kinsoku/>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Noto Music" w:hAnsi="Noto Music" w:eastAsia="CESI仿宋-GB2312" w:cs="Noto Music"/>
          <w:b w:val="0"/>
          <w:bCs/>
          <w:i w:val="0"/>
          <w:caps w:val="0"/>
          <w:color w:val="auto"/>
          <w:spacing w:val="0"/>
          <w:sz w:val="32"/>
          <w:szCs w:val="32"/>
          <w:shd w:val="clear" w:color="auto" w:fill="FFFFFF"/>
          <w:lang w:val="en-US" w:eastAsia="zh-CN"/>
        </w:rPr>
      </w:pPr>
      <w:r>
        <w:rPr>
          <w:rFonts w:hint="default" w:ascii="Noto Music" w:hAnsi="Noto Music" w:eastAsia="CESI仿宋-GB2312" w:cs="Noto Music"/>
          <w:b w:val="0"/>
          <w:bCs/>
          <w:i w:val="0"/>
          <w:caps w:val="0"/>
          <w:color w:val="auto"/>
          <w:spacing w:val="0"/>
          <w:sz w:val="32"/>
          <w:szCs w:val="32"/>
          <w:shd w:val="clear" w:color="auto" w:fill="FFFFFF"/>
          <w:lang w:val="en-US" w:eastAsia="zh-CN"/>
        </w:rPr>
        <w:t>（五）其他违反有关规定的。</w:t>
      </w:r>
    </w:p>
    <w:p>
      <w:pPr>
        <w:pStyle w:val="5"/>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1" w:firstLineChars="200"/>
        <w:jc w:val="both"/>
        <w:textAlignment w:val="auto"/>
        <w:outlineLvl w:val="9"/>
        <w:rPr>
          <w:rFonts w:hint="default" w:ascii="Noto Music" w:hAnsi="Noto Music" w:eastAsia="CESI仿宋-GB2312" w:cs="Noto Music"/>
          <w:b w:val="0"/>
          <w:bCs/>
          <w:i w:val="0"/>
          <w:caps w:val="0"/>
          <w:color w:val="auto"/>
          <w:spacing w:val="0"/>
          <w:sz w:val="32"/>
          <w:szCs w:val="32"/>
          <w:shd w:val="clear" w:color="auto" w:fill="FFFFFF"/>
          <w:lang w:eastAsia="zh-CN"/>
        </w:rPr>
      </w:pPr>
      <w:r>
        <w:rPr>
          <w:rFonts w:hint="default" w:ascii="Noto Music" w:hAnsi="Noto Music" w:eastAsia="CESI仿宋-GB2312" w:cs="Noto Music"/>
          <w:b/>
          <w:bCs w:val="0"/>
          <w:color w:val="auto"/>
          <w:sz w:val="32"/>
          <w:szCs w:val="32"/>
          <w:lang w:eastAsia="zh-CN"/>
        </w:rPr>
        <w:t>第十五条</w:t>
      </w:r>
      <w:r>
        <w:rPr>
          <w:rFonts w:hint="default" w:ascii="Noto Music" w:hAnsi="Noto Music" w:eastAsia="CESI仿宋-GB2312" w:cs="Noto Music"/>
          <w:b w:val="0"/>
          <w:bCs/>
          <w:color w:val="auto"/>
          <w:sz w:val="32"/>
          <w:szCs w:val="32"/>
          <w:lang w:val="en-US" w:eastAsia="zh-CN"/>
        </w:rPr>
        <w:t xml:space="preserve">  </w:t>
      </w:r>
      <w:r>
        <w:rPr>
          <w:rFonts w:hint="default" w:ascii="Noto Music" w:hAnsi="Noto Music" w:eastAsia="CESI仿宋-GB2312" w:cs="Noto Music"/>
          <w:b w:val="0"/>
          <w:bCs/>
          <w:i w:val="0"/>
          <w:caps w:val="0"/>
          <w:color w:val="auto"/>
          <w:spacing w:val="0"/>
          <w:sz w:val="32"/>
          <w:szCs w:val="32"/>
          <w:shd w:val="clear" w:color="auto" w:fill="FFFFFF"/>
        </w:rPr>
        <w:t>有下列行为之一的企业，不得评为</w:t>
      </w:r>
      <w:r>
        <w:rPr>
          <w:rFonts w:hint="default" w:ascii="Noto Music" w:hAnsi="Noto Music" w:eastAsia="CESI仿宋-GB2312" w:cs="Noto Music"/>
          <w:b w:val="0"/>
          <w:bCs/>
          <w:i w:val="0"/>
          <w:caps w:val="0"/>
          <w:color w:val="auto"/>
          <w:spacing w:val="0"/>
          <w:sz w:val="32"/>
          <w:szCs w:val="32"/>
          <w:shd w:val="clear" w:color="auto" w:fill="FFFFFF"/>
          <w:lang w:eastAsia="zh-CN"/>
        </w:rPr>
        <w:t>市</w:t>
      </w:r>
      <w:r>
        <w:rPr>
          <w:rFonts w:hint="default" w:ascii="Noto Music" w:hAnsi="Noto Music" w:eastAsia="CESI仿宋-GB2312" w:cs="Noto Music"/>
          <w:b w:val="0"/>
          <w:bCs/>
          <w:i w:val="0"/>
          <w:caps w:val="0"/>
          <w:color w:val="auto"/>
          <w:spacing w:val="0"/>
          <w:sz w:val="32"/>
          <w:szCs w:val="32"/>
          <w:shd w:val="clear" w:color="auto" w:fill="FFFFFF"/>
        </w:rPr>
        <w:t>重点农业龙头企业，已被评为</w:t>
      </w:r>
      <w:r>
        <w:rPr>
          <w:rFonts w:hint="default" w:ascii="Noto Music" w:hAnsi="Noto Music" w:eastAsia="CESI仿宋-GB2312" w:cs="Noto Music"/>
          <w:b w:val="0"/>
          <w:bCs/>
          <w:i w:val="0"/>
          <w:caps w:val="0"/>
          <w:color w:val="auto"/>
          <w:spacing w:val="0"/>
          <w:sz w:val="32"/>
          <w:szCs w:val="32"/>
          <w:shd w:val="clear" w:color="auto" w:fill="FFFFFF"/>
          <w:lang w:eastAsia="zh-CN"/>
        </w:rPr>
        <w:t>市</w:t>
      </w:r>
      <w:r>
        <w:rPr>
          <w:rFonts w:hint="default" w:ascii="Noto Music" w:hAnsi="Noto Music" w:eastAsia="CESI仿宋-GB2312" w:cs="Noto Music"/>
          <w:b w:val="0"/>
          <w:bCs/>
          <w:i w:val="0"/>
          <w:caps w:val="0"/>
          <w:color w:val="auto"/>
          <w:spacing w:val="0"/>
          <w:sz w:val="32"/>
          <w:szCs w:val="32"/>
          <w:shd w:val="clear" w:color="auto" w:fill="FFFFFF"/>
        </w:rPr>
        <w:t>重点农业龙头企业的取消资格，并在3年内不得申报</w:t>
      </w:r>
      <w:r>
        <w:rPr>
          <w:rFonts w:hint="default" w:ascii="Noto Music" w:hAnsi="Noto Music" w:eastAsia="CESI仿宋-GB2312" w:cs="Noto Music"/>
          <w:b w:val="0"/>
          <w:bCs/>
          <w:i w:val="0"/>
          <w:caps w:val="0"/>
          <w:color w:val="auto"/>
          <w:spacing w:val="0"/>
          <w:sz w:val="32"/>
          <w:szCs w:val="32"/>
          <w:shd w:val="clear" w:color="auto" w:fill="FFFFFF"/>
          <w:lang w:eastAsia="zh-CN"/>
        </w:rPr>
        <w:t>市</w:t>
      </w:r>
      <w:r>
        <w:rPr>
          <w:rFonts w:hint="default" w:ascii="Noto Music" w:hAnsi="Noto Music" w:eastAsia="CESI仿宋-GB2312" w:cs="Noto Music"/>
          <w:b w:val="0"/>
          <w:bCs/>
          <w:i w:val="0"/>
          <w:caps w:val="0"/>
          <w:color w:val="auto"/>
          <w:spacing w:val="0"/>
          <w:sz w:val="32"/>
          <w:szCs w:val="32"/>
          <w:shd w:val="clear" w:color="auto" w:fill="FFFFFF"/>
        </w:rPr>
        <w:t>重点农业龙头企业</w:t>
      </w:r>
      <w:r>
        <w:rPr>
          <w:rFonts w:hint="default" w:ascii="Noto Music" w:hAnsi="Noto Music" w:eastAsia="CESI仿宋-GB2312" w:cs="Noto Music"/>
          <w:b w:val="0"/>
          <w:bCs/>
          <w:i w:val="0"/>
          <w:caps w:val="0"/>
          <w:color w:val="auto"/>
          <w:spacing w:val="0"/>
          <w:sz w:val="32"/>
          <w:szCs w:val="32"/>
          <w:shd w:val="clear" w:color="auto" w:fill="FFFFFF"/>
          <w:lang w:eastAsia="zh-CN"/>
        </w:rPr>
        <w:t>：</w:t>
      </w:r>
    </w:p>
    <w:p>
      <w:pPr>
        <w:pStyle w:val="5"/>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Noto Music" w:hAnsi="Noto Music" w:eastAsia="CESI仿宋-GB2312" w:cs="Noto Music"/>
          <w:b w:val="0"/>
          <w:bCs/>
          <w:color w:val="auto"/>
          <w:sz w:val="32"/>
          <w:szCs w:val="32"/>
          <w:lang w:eastAsia="zh-CN"/>
        </w:rPr>
      </w:pPr>
      <w:r>
        <w:rPr>
          <w:rFonts w:hint="default" w:ascii="Noto Music" w:hAnsi="Noto Music" w:eastAsia="CESI仿宋-GB2312" w:cs="Noto Music"/>
          <w:b w:val="0"/>
          <w:bCs/>
          <w:color w:val="auto"/>
          <w:sz w:val="32"/>
          <w:szCs w:val="32"/>
          <w:lang w:eastAsia="zh-CN" w:bidi="ar-SA"/>
        </w:rPr>
        <w:t>（一）</w:t>
      </w:r>
      <w:r>
        <w:rPr>
          <w:rFonts w:hint="default" w:ascii="Noto Music" w:hAnsi="Noto Music" w:eastAsia="CESI仿宋-GB2312" w:cs="Noto Music"/>
          <w:b w:val="0"/>
          <w:bCs/>
          <w:color w:val="auto"/>
          <w:sz w:val="32"/>
          <w:szCs w:val="32"/>
          <w:lang w:bidi="ar-SA"/>
        </w:rPr>
        <w:t>被</w:t>
      </w:r>
      <w:r>
        <w:rPr>
          <w:rFonts w:hint="default" w:ascii="Noto Music" w:hAnsi="Noto Music" w:eastAsia="CESI仿宋-GB2312" w:cs="Noto Music"/>
          <w:b w:val="0"/>
          <w:bCs/>
          <w:color w:val="auto"/>
          <w:sz w:val="32"/>
          <w:szCs w:val="32"/>
          <w:lang w:eastAsia="zh-CN" w:bidi="ar-SA"/>
        </w:rPr>
        <w:t>税务部门查实，</w:t>
      </w:r>
      <w:r>
        <w:rPr>
          <w:rFonts w:hint="default" w:ascii="Noto Music" w:hAnsi="Noto Music" w:eastAsia="CESI仿宋-GB2312" w:cs="Noto Music"/>
          <w:b w:val="0"/>
          <w:bCs/>
          <w:i w:val="0"/>
          <w:caps w:val="0"/>
          <w:color w:val="auto"/>
          <w:spacing w:val="0"/>
          <w:sz w:val="32"/>
          <w:szCs w:val="32"/>
          <w:shd w:val="clear" w:color="auto" w:fill="FFFFFF"/>
        </w:rPr>
        <w:t>有偷、逃、骗、抗税违法行为的</w:t>
      </w:r>
      <w:r>
        <w:rPr>
          <w:rFonts w:hint="default" w:ascii="Noto Music" w:hAnsi="Noto Music" w:eastAsia="CESI仿宋-GB2312" w:cs="Noto Music"/>
          <w:b w:val="0"/>
          <w:bCs/>
          <w:color w:val="auto"/>
          <w:sz w:val="32"/>
          <w:szCs w:val="32"/>
          <w:lang w:eastAsia="zh-CN" w:bidi="ar-SA"/>
        </w:rPr>
        <w:t>；</w:t>
      </w:r>
    </w:p>
    <w:p>
      <w:pPr>
        <w:pStyle w:val="5"/>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Noto Music" w:hAnsi="Noto Music" w:eastAsia="CESI仿宋-GB2312" w:cs="Noto Music"/>
          <w:b w:val="0"/>
          <w:bCs/>
          <w:color w:val="auto"/>
          <w:sz w:val="32"/>
          <w:szCs w:val="32"/>
          <w:lang w:eastAsia="zh-CN" w:bidi="ar-SA"/>
        </w:rPr>
      </w:pPr>
      <w:r>
        <w:rPr>
          <w:rFonts w:hint="default" w:ascii="Noto Music" w:hAnsi="Noto Music" w:eastAsia="CESI仿宋-GB2312" w:cs="Noto Music"/>
          <w:b w:val="0"/>
          <w:bCs/>
          <w:i w:val="0"/>
          <w:caps w:val="0"/>
          <w:color w:val="auto"/>
          <w:spacing w:val="0"/>
          <w:sz w:val="32"/>
          <w:szCs w:val="32"/>
          <w:shd w:val="clear" w:color="auto" w:fill="FFFFFF"/>
          <w:lang w:eastAsia="zh-CN"/>
        </w:rPr>
        <w:t>（二）</w:t>
      </w:r>
      <w:r>
        <w:rPr>
          <w:rFonts w:hint="default" w:ascii="Noto Music" w:hAnsi="Noto Music" w:eastAsia="CESI仿宋-GB2312" w:cs="Noto Music"/>
          <w:b w:val="0"/>
          <w:bCs/>
          <w:i w:val="0"/>
          <w:caps w:val="0"/>
          <w:color w:val="auto"/>
          <w:spacing w:val="0"/>
          <w:sz w:val="32"/>
          <w:szCs w:val="32"/>
          <w:shd w:val="clear" w:color="auto" w:fill="FFFFFF"/>
        </w:rPr>
        <w:t>由于防范措施不力或防范不当，致使发生重大安全事故，造成生命和财产重大损失的；</w:t>
      </w:r>
    </w:p>
    <w:p>
      <w:pPr>
        <w:pStyle w:val="5"/>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Noto Music" w:hAnsi="Noto Music" w:eastAsia="CESI仿宋-GB2312" w:cs="Noto Music"/>
          <w:b w:val="0"/>
          <w:bCs/>
          <w:i w:val="0"/>
          <w:caps w:val="0"/>
          <w:color w:val="auto"/>
          <w:spacing w:val="0"/>
          <w:sz w:val="32"/>
          <w:szCs w:val="32"/>
          <w:shd w:val="clear" w:color="auto" w:fill="FFFFFF"/>
        </w:rPr>
      </w:pPr>
      <w:r>
        <w:rPr>
          <w:rFonts w:hint="default" w:ascii="Noto Music" w:hAnsi="Noto Music" w:eastAsia="CESI仿宋-GB2312" w:cs="Noto Music"/>
          <w:b w:val="0"/>
          <w:bCs/>
          <w:i w:val="0"/>
          <w:caps w:val="0"/>
          <w:color w:val="auto"/>
          <w:spacing w:val="0"/>
          <w:sz w:val="32"/>
          <w:szCs w:val="32"/>
          <w:shd w:val="clear" w:color="auto" w:fill="FFFFFF"/>
          <w:lang w:eastAsia="zh-CN"/>
        </w:rPr>
        <w:t>（三）</w:t>
      </w:r>
      <w:r>
        <w:rPr>
          <w:rFonts w:hint="default" w:ascii="Noto Music" w:hAnsi="Noto Music" w:eastAsia="CESI仿宋-GB2312" w:cs="Noto Music"/>
          <w:b w:val="0"/>
          <w:bCs/>
          <w:i w:val="0"/>
          <w:caps w:val="0"/>
          <w:color w:val="auto"/>
          <w:spacing w:val="0"/>
          <w:sz w:val="32"/>
          <w:szCs w:val="32"/>
          <w:shd w:val="clear" w:color="auto" w:fill="FFFFFF"/>
        </w:rPr>
        <w:t>生产假冒伪劣产品，经</w:t>
      </w:r>
      <w:r>
        <w:rPr>
          <w:rFonts w:hint="default" w:ascii="Noto Music" w:hAnsi="Noto Music" w:eastAsia="CESI仿宋-GB2312" w:cs="Noto Music"/>
          <w:b w:val="0"/>
          <w:bCs/>
          <w:i w:val="0"/>
          <w:caps w:val="0"/>
          <w:color w:val="auto"/>
          <w:spacing w:val="0"/>
          <w:sz w:val="32"/>
          <w:szCs w:val="32"/>
          <w:shd w:val="clear" w:color="auto" w:fill="FFFFFF"/>
          <w:lang w:eastAsia="zh-CN"/>
        </w:rPr>
        <w:t>市场监管</w:t>
      </w:r>
      <w:r>
        <w:rPr>
          <w:rFonts w:hint="default" w:ascii="Noto Music" w:hAnsi="Noto Music" w:eastAsia="CESI仿宋-GB2312" w:cs="Noto Music"/>
          <w:b w:val="0"/>
          <w:bCs/>
          <w:i w:val="0"/>
          <w:caps w:val="0"/>
          <w:color w:val="auto"/>
          <w:spacing w:val="0"/>
          <w:sz w:val="32"/>
          <w:szCs w:val="32"/>
          <w:shd w:val="clear" w:color="auto" w:fill="FFFFFF"/>
        </w:rPr>
        <w:t>等部门查实并予以处罚的；</w:t>
      </w:r>
    </w:p>
    <w:p>
      <w:pPr>
        <w:pStyle w:val="5"/>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Noto Music" w:hAnsi="Noto Music" w:eastAsia="CESI仿宋-GB2312" w:cs="Noto Music"/>
          <w:b w:val="0"/>
          <w:bCs/>
          <w:i w:val="0"/>
          <w:caps w:val="0"/>
          <w:color w:val="auto"/>
          <w:spacing w:val="0"/>
          <w:sz w:val="32"/>
          <w:szCs w:val="32"/>
          <w:shd w:val="clear" w:color="auto" w:fill="FFFFFF"/>
          <w:lang w:val="en-US" w:eastAsia="zh-CN"/>
        </w:rPr>
      </w:pPr>
      <w:r>
        <w:rPr>
          <w:rFonts w:hint="default" w:ascii="Noto Music" w:hAnsi="Noto Music" w:eastAsia="CESI仿宋-GB2312" w:cs="Noto Music"/>
          <w:b w:val="0"/>
          <w:bCs/>
          <w:i w:val="0"/>
          <w:caps w:val="0"/>
          <w:color w:val="auto"/>
          <w:spacing w:val="0"/>
          <w:sz w:val="32"/>
          <w:szCs w:val="32"/>
          <w:shd w:val="clear" w:color="auto" w:fill="FFFFFF"/>
          <w:lang w:eastAsia="zh-CN"/>
        </w:rPr>
        <w:t>（四）</w:t>
      </w:r>
      <w:r>
        <w:rPr>
          <w:rFonts w:hint="default" w:ascii="Noto Music" w:hAnsi="Noto Music" w:eastAsia="CESI仿宋-GB2312" w:cs="Noto Music"/>
          <w:b w:val="0"/>
          <w:bCs/>
          <w:i w:val="0"/>
          <w:caps w:val="0"/>
          <w:color w:val="auto"/>
          <w:spacing w:val="0"/>
          <w:sz w:val="32"/>
          <w:szCs w:val="32"/>
          <w:shd w:val="clear" w:color="auto" w:fill="FFFFFF"/>
        </w:rPr>
        <w:t>环保不达标，经环保部门查实并予以处罚的</w:t>
      </w:r>
      <w:r>
        <w:rPr>
          <w:rFonts w:hint="default" w:ascii="Noto Music" w:hAnsi="Noto Music" w:eastAsia="CESI仿宋-GB2312" w:cs="Noto Music"/>
          <w:b w:val="0"/>
          <w:bCs/>
          <w:i w:val="0"/>
          <w:caps w:val="0"/>
          <w:color w:val="auto"/>
          <w:spacing w:val="0"/>
          <w:sz w:val="32"/>
          <w:szCs w:val="32"/>
          <w:shd w:val="clear" w:color="auto" w:fill="FFFFFF"/>
          <w:lang w:eastAsia="zh-CN"/>
        </w:rPr>
        <w:t>；</w:t>
      </w:r>
    </w:p>
    <w:p>
      <w:pPr>
        <w:pStyle w:val="5"/>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Noto Music" w:hAnsi="Noto Music" w:eastAsia="CESI仿宋-GB2312" w:cs="Noto Music"/>
          <w:b w:val="0"/>
          <w:bCs/>
          <w:i w:val="0"/>
          <w:caps w:val="0"/>
          <w:color w:val="auto"/>
          <w:spacing w:val="0"/>
          <w:sz w:val="32"/>
          <w:szCs w:val="32"/>
          <w:shd w:val="clear" w:color="auto" w:fill="FFFFFF"/>
          <w:lang w:eastAsia="zh-CN"/>
        </w:rPr>
      </w:pPr>
      <w:r>
        <w:rPr>
          <w:rFonts w:hint="default" w:ascii="Noto Music" w:hAnsi="Noto Music" w:eastAsia="CESI仿宋-GB2312" w:cs="Noto Music"/>
          <w:b w:val="0"/>
          <w:bCs/>
          <w:color w:val="auto"/>
          <w:sz w:val="32"/>
          <w:szCs w:val="32"/>
          <w:lang w:val="en-US" w:eastAsia="zh-CN" w:bidi="ar-SA"/>
        </w:rPr>
        <w:t>（五）经</w:t>
      </w:r>
      <w:r>
        <w:rPr>
          <w:rFonts w:hint="default" w:ascii="Noto Music" w:hAnsi="Noto Music" w:eastAsia="CESI仿宋-GB2312" w:cs="Noto Music"/>
          <w:b w:val="0"/>
          <w:bCs/>
          <w:i w:val="0"/>
          <w:caps w:val="0"/>
          <w:color w:val="auto"/>
          <w:spacing w:val="0"/>
          <w:sz w:val="32"/>
          <w:szCs w:val="32"/>
          <w:shd w:val="clear" w:color="auto" w:fill="FFFFFF"/>
        </w:rPr>
        <w:t>查实</w:t>
      </w:r>
      <w:r>
        <w:rPr>
          <w:rFonts w:hint="default" w:ascii="Noto Music" w:hAnsi="Noto Music" w:eastAsia="CESI仿宋-GB2312" w:cs="Noto Music"/>
          <w:b w:val="0"/>
          <w:bCs/>
          <w:i w:val="0"/>
          <w:caps w:val="0"/>
          <w:color w:val="auto"/>
          <w:spacing w:val="0"/>
          <w:sz w:val="32"/>
          <w:szCs w:val="32"/>
          <w:shd w:val="clear" w:color="auto" w:fill="FFFFFF"/>
          <w:lang w:eastAsia="zh-CN"/>
        </w:rPr>
        <w:t>存在</w:t>
      </w:r>
      <w:r>
        <w:rPr>
          <w:rFonts w:hint="default" w:ascii="Noto Music" w:hAnsi="Noto Music" w:eastAsia="CESI仿宋-GB2312" w:cs="Noto Music"/>
          <w:b w:val="0"/>
          <w:bCs/>
          <w:color w:val="auto"/>
          <w:kern w:val="0"/>
          <w:sz w:val="32"/>
          <w:szCs w:val="32"/>
        </w:rPr>
        <w:t>舞弊行为</w:t>
      </w:r>
      <w:r>
        <w:rPr>
          <w:rFonts w:hint="default" w:ascii="Noto Music" w:hAnsi="Noto Music" w:eastAsia="CESI仿宋-GB2312" w:cs="Noto Music"/>
          <w:b w:val="0"/>
          <w:bCs/>
          <w:color w:val="auto"/>
          <w:kern w:val="0"/>
          <w:sz w:val="32"/>
          <w:szCs w:val="32"/>
          <w:lang w:eastAsia="zh-CN"/>
        </w:rPr>
        <w:t>，</w:t>
      </w:r>
      <w:r>
        <w:rPr>
          <w:rFonts w:hint="default" w:ascii="Noto Music" w:hAnsi="Noto Music" w:eastAsia="CESI仿宋-GB2312" w:cs="Noto Music"/>
          <w:b w:val="0"/>
          <w:bCs/>
          <w:i w:val="0"/>
          <w:caps w:val="0"/>
          <w:color w:val="auto"/>
          <w:spacing w:val="0"/>
          <w:sz w:val="32"/>
          <w:szCs w:val="32"/>
          <w:shd w:val="clear" w:color="auto" w:fill="FFFFFF"/>
        </w:rPr>
        <w:t>提供虚假材料的</w:t>
      </w:r>
      <w:r>
        <w:rPr>
          <w:rFonts w:hint="default" w:ascii="Noto Music" w:hAnsi="Noto Music" w:eastAsia="CESI仿宋-GB2312" w:cs="Noto Music"/>
          <w:b w:val="0"/>
          <w:bCs/>
          <w:i w:val="0"/>
          <w:caps w:val="0"/>
          <w:color w:val="auto"/>
          <w:spacing w:val="0"/>
          <w:sz w:val="32"/>
          <w:szCs w:val="32"/>
          <w:shd w:val="clear" w:color="auto" w:fill="FFFFFF"/>
          <w:lang w:eastAsia="zh-CN"/>
        </w:rPr>
        <w:t>；</w:t>
      </w:r>
    </w:p>
    <w:p>
      <w:pPr>
        <w:pStyle w:val="5"/>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Noto Music" w:hAnsi="Noto Music" w:eastAsia="CESI仿宋-GB2312" w:cs="Noto Music"/>
          <w:b w:val="0"/>
          <w:bCs/>
          <w:i w:val="0"/>
          <w:caps w:val="0"/>
          <w:color w:val="auto"/>
          <w:spacing w:val="0"/>
          <w:sz w:val="32"/>
          <w:szCs w:val="32"/>
          <w:shd w:val="clear" w:color="auto" w:fill="FFFFFF"/>
        </w:rPr>
      </w:pPr>
      <w:r>
        <w:rPr>
          <w:rFonts w:hint="default" w:ascii="Noto Music" w:hAnsi="Noto Music" w:eastAsia="CESI仿宋-GB2312" w:cs="Noto Music"/>
          <w:b w:val="0"/>
          <w:bCs/>
          <w:i w:val="0"/>
          <w:caps w:val="0"/>
          <w:color w:val="auto"/>
          <w:spacing w:val="0"/>
          <w:sz w:val="32"/>
          <w:szCs w:val="32"/>
          <w:shd w:val="clear" w:color="auto" w:fill="FFFFFF"/>
          <w:lang w:eastAsia="zh-CN"/>
        </w:rPr>
        <w:t>（六）</w:t>
      </w:r>
      <w:r>
        <w:rPr>
          <w:rFonts w:hint="default" w:ascii="Noto Music" w:hAnsi="Noto Music" w:eastAsia="CESI仿宋-GB2312" w:cs="Noto Music"/>
          <w:b w:val="0"/>
          <w:bCs/>
          <w:i w:val="0"/>
          <w:caps w:val="0"/>
          <w:color w:val="auto"/>
          <w:spacing w:val="0"/>
          <w:sz w:val="32"/>
          <w:szCs w:val="32"/>
          <w:shd w:val="clear" w:color="auto" w:fill="FFFFFF"/>
        </w:rPr>
        <w:t>因骗取农业财政资金被查处的；</w:t>
      </w:r>
    </w:p>
    <w:p>
      <w:pPr>
        <w:pStyle w:val="5"/>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Noto Music" w:hAnsi="Noto Music" w:eastAsia="CESI仿宋-GB2312" w:cs="Noto Music"/>
          <w:b w:val="0"/>
          <w:bCs/>
          <w:color w:val="auto"/>
          <w:sz w:val="32"/>
          <w:szCs w:val="32"/>
          <w:lang w:val="en-US" w:eastAsia="zh-CN"/>
        </w:rPr>
      </w:pPr>
      <w:r>
        <w:rPr>
          <w:rFonts w:hint="default" w:ascii="Noto Music" w:hAnsi="Noto Music" w:eastAsia="CESI仿宋-GB2312" w:cs="Noto Music"/>
          <w:b w:val="0"/>
          <w:bCs/>
          <w:i w:val="0"/>
          <w:caps w:val="0"/>
          <w:color w:val="auto"/>
          <w:spacing w:val="0"/>
          <w:sz w:val="32"/>
          <w:szCs w:val="32"/>
          <w:shd w:val="clear" w:color="auto" w:fill="FFFFFF"/>
          <w:lang w:eastAsia="zh-CN"/>
        </w:rPr>
        <w:t>（七）</w:t>
      </w:r>
      <w:r>
        <w:rPr>
          <w:rFonts w:hint="default" w:ascii="Noto Music" w:hAnsi="Noto Music" w:eastAsia="CESI仿宋-GB2312" w:cs="Noto Music"/>
          <w:b w:val="0"/>
          <w:bCs/>
          <w:i w:val="0"/>
          <w:caps w:val="0"/>
          <w:color w:val="auto"/>
          <w:spacing w:val="0"/>
          <w:sz w:val="32"/>
          <w:szCs w:val="32"/>
          <w:shd w:val="clear" w:color="auto" w:fill="FFFFFF"/>
        </w:rPr>
        <w:t>其他违反国家法律、法规和政策行为</w:t>
      </w:r>
      <w:r>
        <w:rPr>
          <w:rFonts w:hint="default" w:ascii="Noto Music" w:hAnsi="Noto Music" w:eastAsia="CESI仿宋-GB2312" w:cs="Noto Music"/>
          <w:b w:val="0"/>
          <w:bCs/>
          <w:i w:val="0"/>
          <w:caps w:val="0"/>
          <w:color w:val="auto"/>
          <w:spacing w:val="0"/>
          <w:sz w:val="32"/>
          <w:szCs w:val="32"/>
          <w:shd w:val="clear" w:color="auto" w:fill="FFFFFF"/>
          <w:lang w:eastAsia="zh-CN"/>
        </w:rPr>
        <w:t>的</w:t>
      </w:r>
      <w:r>
        <w:rPr>
          <w:rFonts w:hint="default" w:ascii="Noto Music" w:hAnsi="Noto Music" w:eastAsia="CESI仿宋-GB2312" w:cs="Noto Music"/>
          <w:b w:val="0"/>
          <w:bCs/>
          <w:i w:val="0"/>
          <w:caps w:val="0"/>
          <w:color w:val="auto"/>
          <w:spacing w:val="0"/>
          <w:sz w:val="32"/>
          <w:szCs w:val="32"/>
          <w:shd w:val="clear" w:color="auto" w:fill="FFFFFF"/>
        </w:rPr>
        <w:t>。</w:t>
      </w:r>
    </w:p>
    <w:p>
      <w:pPr>
        <w:pStyle w:val="9"/>
        <w:keepNext w:val="0"/>
        <w:keepLines w:val="0"/>
        <w:pageBreakBefore w:val="0"/>
        <w:kinsoku/>
        <w:wordWrap w:val="0"/>
        <w:overflowPunct/>
        <w:topLinePunct w:val="0"/>
        <w:autoSpaceDE/>
        <w:autoSpaceDN/>
        <w:bidi w:val="0"/>
        <w:adjustRightInd/>
        <w:snapToGrid/>
        <w:spacing w:line="600" w:lineRule="exact"/>
        <w:ind w:right="0" w:rightChars="0"/>
        <w:jc w:val="center"/>
        <w:textAlignment w:val="auto"/>
        <w:outlineLvl w:val="9"/>
        <w:rPr>
          <w:rFonts w:hint="default" w:ascii="Noto Music" w:hAnsi="Noto Music" w:eastAsia="CESI仿宋-GB2312" w:cs="Noto Music"/>
          <w:b/>
          <w:bCs/>
          <w:color w:val="auto"/>
          <w:sz w:val="32"/>
          <w:szCs w:val="32"/>
        </w:rPr>
      </w:pPr>
    </w:p>
    <w:p>
      <w:pPr>
        <w:pStyle w:val="9"/>
        <w:keepNext w:val="0"/>
        <w:keepLines w:val="0"/>
        <w:pageBreakBefore w:val="0"/>
        <w:kinsoku/>
        <w:wordWrap w:val="0"/>
        <w:overflowPunct/>
        <w:topLinePunct w:val="0"/>
        <w:autoSpaceDE/>
        <w:autoSpaceDN/>
        <w:bidi w:val="0"/>
        <w:adjustRightInd/>
        <w:snapToGrid/>
        <w:spacing w:line="600" w:lineRule="exact"/>
        <w:ind w:right="0" w:rightChars="0"/>
        <w:jc w:val="center"/>
        <w:textAlignment w:val="auto"/>
        <w:outlineLvl w:val="9"/>
        <w:rPr>
          <w:rFonts w:hint="default" w:ascii="Noto Music" w:hAnsi="Noto Music" w:eastAsia="CESI仿宋-GB2312" w:cs="Noto Music"/>
          <w:b/>
          <w:bCs/>
          <w:color w:val="auto"/>
          <w:sz w:val="32"/>
          <w:szCs w:val="32"/>
        </w:rPr>
      </w:pPr>
      <w:r>
        <w:rPr>
          <w:rFonts w:hint="default" w:ascii="Noto Music" w:hAnsi="Noto Music" w:eastAsia="CESI仿宋-GB2312" w:cs="Noto Music"/>
          <w:b/>
          <w:bCs/>
          <w:color w:val="auto"/>
          <w:sz w:val="32"/>
          <w:szCs w:val="32"/>
        </w:rPr>
        <w:t>第</w:t>
      </w:r>
      <w:r>
        <w:rPr>
          <w:rFonts w:hint="eastAsia" w:ascii="Noto Music" w:hAnsi="Noto Music" w:eastAsia="CESI仿宋-GB2312" w:cs="Noto Music"/>
          <w:b/>
          <w:bCs/>
          <w:color w:val="auto"/>
          <w:sz w:val="32"/>
          <w:szCs w:val="32"/>
          <w:lang w:eastAsia="zh-CN"/>
        </w:rPr>
        <w:t>六</w:t>
      </w:r>
      <w:r>
        <w:rPr>
          <w:rFonts w:hint="default" w:ascii="Noto Music" w:hAnsi="Noto Music" w:eastAsia="CESI仿宋-GB2312" w:cs="Noto Music"/>
          <w:b/>
          <w:bCs/>
          <w:color w:val="auto"/>
          <w:sz w:val="32"/>
          <w:szCs w:val="32"/>
        </w:rPr>
        <w:t>章  附   则</w:t>
      </w:r>
    </w:p>
    <w:p>
      <w:pPr>
        <w:pStyle w:val="9"/>
        <w:keepNext w:val="0"/>
        <w:keepLines w:val="0"/>
        <w:pageBreakBefore w:val="0"/>
        <w:kinsoku/>
        <w:wordWrap w:val="0"/>
        <w:overflowPunct/>
        <w:topLinePunct w:val="0"/>
        <w:autoSpaceDE/>
        <w:autoSpaceDN/>
        <w:bidi w:val="0"/>
        <w:adjustRightInd/>
        <w:snapToGrid/>
        <w:spacing w:line="600" w:lineRule="exact"/>
        <w:ind w:right="0" w:rightChars="0"/>
        <w:jc w:val="center"/>
        <w:textAlignment w:val="auto"/>
        <w:outlineLvl w:val="9"/>
        <w:rPr>
          <w:rFonts w:hint="default" w:ascii="Noto Music" w:hAnsi="Noto Music" w:eastAsia="CESI仿宋-GB2312" w:cs="Noto Music"/>
          <w:color w:val="auto"/>
          <w:sz w:val="32"/>
          <w:szCs w:val="32"/>
        </w:rPr>
      </w:pPr>
      <w:bookmarkStart w:id="0" w:name="_GoBack"/>
      <w:bookmarkEnd w:id="0"/>
    </w:p>
    <w:p>
      <w:pPr>
        <w:pStyle w:val="9"/>
        <w:keepNext w:val="0"/>
        <w:keepLines w:val="0"/>
        <w:pageBreakBefore w:val="0"/>
        <w:kinsoku/>
        <w:wordWrap w:val="0"/>
        <w:overflowPunct/>
        <w:topLinePunct w:val="0"/>
        <w:autoSpaceDE/>
        <w:autoSpaceDN/>
        <w:bidi w:val="0"/>
        <w:adjustRightInd/>
        <w:snapToGrid/>
        <w:spacing w:line="600" w:lineRule="exact"/>
        <w:ind w:right="0" w:rightChars="0" w:firstLine="482"/>
        <w:jc w:val="left"/>
        <w:textAlignment w:val="auto"/>
        <w:outlineLvl w:val="9"/>
        <w:rPr>
          <w:rFonts w:hint="default" w:ascii="Noto Music" w:hAnsi="Noto Music" w:eastAsia="CESI仿宋-GB2312" w:cs="Noto Music"/>
          <w:color w:val="auto"/>
          <w:sz w:val="32"/>
          <w:szCs w:val="32"/>
        </w:rPr>
      </w:pPr>
      <w:r>
        <w:rPr>
          <w:rFonts w:hint="default" w:ascii="Noto Music" w:hAnsi="Noto Music" w:eastAsia="CESI仿宋-GB2312" w:cs="Noto Music"/>
          <w:b/>
          <w:bCs/>
          <w:color w:val="auto"/>
          <w:sz w:val="32"/>
          <w:szCs w:val="32"/>
          <w:lang w:val="en-US" w:eastAsia="zh-CN"/>
        </w:rPr>
        <w:t xml:space="preserve"> </w:t>
      </w:r>
      <w:r>
        <w:rPr>
          <w:rFonts w:hint="default" w:ascii="Noto Music" w:hAnsi="Noto Music" w:eastAsia="CESI仿宋-GB2312" w:cs="Noto Music"/>
          <w:b/>
          <w:bCs/>
          <w:color w:val="auto"/>
          <w:sz w:val="32"/>
          <w:szCs w:val="32"/>
        </w:rPr>
        <w:t>第十六条</w:t>
      </w:r>
      <w:r>
        <w:rPr>
          <w:rFonts w:hint="default" w:ascii="Noto Music" w:hAnsi="Noto Music" w:eastAsia="CESI仿宋-GB2312" w:cs="Noto Music"/>
          <w:color w:val="auto"/>
          <w:sz w:val="32"/>
          <w:szCs w:val="32"/>
        </w:rPr>
        <w:t xml:space="preserve"> 市级重点农业龙头企业更改企业名称，需要对其市级重点农业龙头企业称号予以重新确认的，企业应出具</w:t>
      </w:r>
      <w:r>
        <w:rPr>
          <w:rFonts w:hint="default" w:ascii="Noto Music" w:hAnsi="Noto Music" w:eastAsia="CESI仿宋-GB2312" w:cs="Noto Music"/>
          <w:color w:val="auto"/>
          <w:sz w:val="32"/>
          <w:szCs w:val="32"/>
          <w:lang w:val="en-US" w:eastAsia="zh-CN"/>
        </w:rPr>
        <w:t>市场监管</w:t>
      </w:r>
      <w:r>
        <w:rPr>
          <w:rFonts w:hint="default" w:ascii="Noto Music" w:hAnsi="Noto Music" w:eastAsia="CESI仿宋-GB2312" w:cs="Noto Music"/>
          <w:color w:val="auto"/>
          <w:sz w:val="32"/>
          <w:szCs w:val="32"/>
        </w:rPr>
        <w:t>部门的营业执照等更名材料，由</w:t>
      </w:r>
      <w:r>
        <w:rPr>
          <w:rFonts w:hint="default" w:ascii="Noto Music" w:hAnsi="Noto Music" w:eastAsia="CESI仿宋-GB2312" w:cs="Noto Music"/>
          <w:color w:val="auto"/>
          <w:sz w:val="32"/>
          <w:szCs w:val="32"/>
          <w:lang w:eastAsia="zh-CN"/>
        </w:rPr>
        <w:t>湛江</w:t>
      </w:r>
      <w:r>
        <w:rPr>
          <w:rFonts w:hint="default" w:ascii="Noto Music" w:hAnsi="Noto Music" w:eastAsia="CESI仿宋-GB2312" w:cs="Noto Music"/>
          <w:color w:val="auto"/>
          <w:sz w:val="32"/>
          <w:szCs w:val="32"/>
        </w:rPr>
        <w:t>市农业</w:t>
      </w:r>
      <w:r>
        <w:rPr>
          <w:rFonts w:hint="default" w:ascii="Noto Music" w:hAnsi="Noto Music" w:eastAsia="CESI仿宋-GB2312" w:cs="Noto Music"/>
          <w:color w:val="auto"/>
          <w:sz w:val="32"/>
          <w:szCs w:val="32"/>
          <w:lang w:eastAsia="zh-CN"/>
        </w:rPr>
        <w:t>农村</w:t>
      </w:r>
      <w:r>
        <w:rPr>
          <w:rFonts w:hint="default" w:ascii="Noto Music" w:hAnsi="Noto Music" w:eastAsia="CESI仿宋-GB2312" w:cs="Noto Music"/>
          <w:color w:val="auto"/>
          <w:sz w:val="32"/>
          <w:szCs w:val="32"/>
        </w:rPr>
        <w:t>局审核确认后，通报有关单位。</w:t>
      </w:r>
    </w:p>
    <w:p>
      <w:pPr>
        <w:pStyle w:val="9"/>
        <w:keepNext w:val="0"/>
        <w:keepLines w:val="0"/>
        <w:pageBreakBefore w:val="0"/>
        <w:kinsoku/>
        <w:wordWrap w:val="0"/>
        <w:overflowPunct/>
        <w:topLinePunct w:val="0"/>
        <w:autoSpaceDE/>
        <w:autoSpaceDN/>
        <w:bidi w:val="0"/>
        <w:adjustRightInd/>
        <w:snapToGrid/>
        <w:spacing w:line="600" w:lineRule="exact"/>
        <w:ind w:right="0" w:rightChars="0" w:firstLine="472"/>
        <w:jc w:val="left"/>
        <w:textAlignment w:val="auto"/>
        <w:outlineLvl w:val="9"/>
        <w:rPr>
          <w:rFonts w:hint="default" w:ascii="Noto Music" w:hAnsi="Noto Music" w:eastAsia="CESI仿宋-GB2312" w:cs="Noto Music"/>
          <w:color w:val="auto"/>
          <w:sz w:val="32"/>
          <w:szCs w:val="32"/>
        </w:rPr>
      </w:pPr>
      <w:r>
        <w:rPr>
          <w:rFonts w:hint="default" w:ascii="Noto Music" w:hAnsi="Noto Music" w:eastAsia="CESI仿宋-GB2312" w:cs="Noto Music"/>
          <w:b/>
          <w:bCs/>
          <w:color w:val="auto"/>
          <w:sz w:val="32"/>
          <w:szCs w:val="32"/>
          <w:lang w:val="en-US" w:eastAsia="zh-CN"/>
        </w:rPr>
        <w:t xml:space="preserve"> </w:t>
      </w:r>
      <w:r>
        <w:rPr>
          <w:rFonts w:hint="default" w:ascii="Noto Music" w:hAnsi="Noto Music" w:eastAsia="CESI仿宋-GB2312" w:cs="Noto Music"/>
          <w:b/>
          <w:bCs/>
          <w:color w:val="auto"/>
          <w:sz w:val="32"/>
          <w:szCs w:val="32"/>
        </w:rPr>
        <w:t>第十七条</w:t>
      </w:r>
      <w:r>
        <w:rPr>
          <w:rFonts w:hint="default" w:ascii="Noto Music" w:hAnsi="Noto Music" w:eastAsia="CESI仿宋-GB2312" w:cs="Noto Music"/>
          <w:color w:val="auto"/>
          <w:sz w:val="32"/>
          <w:szCs w:val="32"/>
        </w:rPr>
        <w:t xml:space="preserve"> 各县（市、区）可根据本办法制定实施细则。</w:t>
      </w:r>
    </w:p>
    <w:p>
      <w:pPr>
        <w:pStyle w:val="9"/>
        <w:keepNext w:val="0"/>
        <w:keepLines w:val="0"/>
        <w:pageBreakBefore w:val="0"/>
        <w:kinsoku/>
        <w:wordWrap w:val="0"/>
        <w:overflowPunct/>
        <w:topLinePunct w:val="0"/>
        <w:autoSpaceDE/>
        <w:autoSpaceDN/>
        <w:bidi w:val="0"/>
        <w:adjustRightInd/>
        <w:snapToGrid/>
        <w:spacing w:line="600" w:lineRule="exact"/>
        <w:ind w:right="0" w:rightChars="0" w:firstLine="472"/>
        <w:jc w:val="left"/>
        <w:textAlignment w:val="auto"/>
        <w:outlineLvl w:val="9"/>
        <w:rPr>
          <w:rFonts w:hint="default" w:ascii="Noto Music" w:hAnsi="Noto Music" w:eastAsia="CESI仿宋-GB2312" w:cs="Noto Music"/>
          <w:color w:val="auto"/>
          <w:sz w:val="32"/>
          <w:szCs w:val="32"/>
        </w:rPr>
      </w:pPr>
      <w:r>
        <w:rPr>
          <w:rFonts w:hint="default" w:ascii="Noto Music" w:hAnsi="Noto Music" w:eastAsia="CESI仿宋-GB2312" w:cs="Noto Music"/>
          <w:b/>
          <w:bCs/>
          <w:color w:val="auto"/>
          <w:sz w:val="32"/>
          <w:szCs w:val="32"/>
          <w:lang w:val="en-US" w:eastAsia="zh-CN"/>
        </w:rPr>
        <w:t xml:space="preserve"> </w:t>
      </w:r>
      <w:r>
        <w:rPr>
          <w:rFonts w:hint="default" w:ascii="Noto Music" w:hAnsi="Noto Music" w:eastAsia="CESI仿宋-GB2312" w:cs="Noto Music"/>
          <w:b/>
          <w:bCs/>
          <w:color w:val="auto"/>
          <w:sz w:val="32"/>
          <w:szCs w:val="32"/>
        </w:rPr>
        <w:t>第十</w:t>
      </w:r>
      <w:r>
        <w:rPr>
          <w:rFonts w:hint="default" w:ascii="Noto Music" w:hAnsi="Noto Music" w:eastAsia="CESI仿宋-GB2312" w:cs="Noto Music"/>
          <w:b/>
          <w:bCs/>
          <w:color w:val="auto"/>
          <w:sz w:val="32"/>
          <w:szCs w:val="32"/>
          <w:lang w:eastAsia="zh-CN"/>
        </w:rPr>
        <w:t>八</w:t>
      </w:r>
      <w:r>
        <w:rPr>
          <w:rFonts w:hint="default" w:ascii="Noto Music" w:hAnsi="Noto Music" w:eastAsia="CESI仿宋-GB2312" w:cs="Noto Music"/>
          <w:b/>
          <w:bCs/>
          <w:color w:val="auto"/>
          <w:sz w:val="32"/>
          <w:szCs w:val="32"/>
        </w:rPr>
        <w:t>条</w:t>
      </w:r>
      <w:r>
        <w:rPr>
          <w:rFonts w:hint="default" w:ascii="Noto Music" w:hAnsi="Noto Music" w:eastAsia="CESI仿宋-GB2312" w:cs="Noto Music"/>
          <w:color w:val="auto"/>
          <w:sz w:val="32"/>
          <w:szCs w:val="32"/>
        </w:rPr>
        <w:t xml:space="preserve"> 本办法由</w:t>
      </w:r>
      <w:r>
        <w:rPr>
          <w:rFonts w:hint="default" w:ascii="Noto Music" w:hAnsi="Noto Music" w:eastAsia="CESI仿宋-GB2312" w:cs="Noto Music"/>
          <w:color w:val="auto"/>
          <w:sz w:val="32"/>
          <w:szCs w:val="32"/>
          <w:lang w:eastAsia="zh-CN"/>
        </w:rPr>
        <w:t>湛江</w:t>
      </w:r>
      <w:r>
        <w:rPr>
          <w:rFonts w:hint="default" w:ascii="Noto Music" w:hAnsi="Noto Music" w:eastAsia="CESI仿宋-GB2312" w:cs="Noto Music"/>
          <w:color w:val="auto"/>
          <w:sz w:val="32"/>
          <w:szCs w:val="32"/>
        </w:rPr>
        <w:t>市农业</w:t>
      </w:r>
      <w:r>
        <w:rPr>
          <w:rFonts w:hint="default" w:ascii="Noto Music" w:hAnsi="Noto Music" w:eastAsia="CESI仿宋-GB2312" w:cs="Noto Music"/>
          <w:color w:val="auto"/>
          <w:sz w:val="32"/>
          <w:szCs w:val="32"/>
          <w:lang w:eastAsia="zh-CN"/>
        </w:rPr>
        <w:t>农村</w:t>
      </w:r>
      <w:r>
        <w:rPr>
          <w:rFonts w:hint="default" w:ascii="Noto Music" w:hAnsi="Noto Music" w:eastAsia="CESI仿宋-GB2312" w:cs="Noto Music"/>
          <w:color w:val="auto"/>
          <w:sz w:val="32"/>
          <w:szCs w:val="32"/>
        </w:rPr>
        <w:t>局负责解释。</w:t>
      </w:r>
    </w:p>
    <w:p>
      <w:pPr>
        <w:pStyle w:val="11"/>
        <w:keepNext w:val="0"/>
        <w:keepLines w:val="0"/>
        <w:pageBreakBefore w:val="0"/>
        <w:kinsoku/>
        <w:wordWrap w:val="0"/>
        <w:overflowPunct/>
        <w:topLinePunct w:val="0"/>
        <w:autoSpaceDE/>
        <w:autoSpaceDN/>
        <w:bidi w:val="0"/>
        <w:adjustRightInd/>
        <w:snapToGrid/>
        <w:spacing w:line="600" w:lineRule="exact"/>
        <w:ind w:left="0" w:leftChars="0" w:right="0" w:rightChars="0" w:firstLine="641" w:firstLineChars="200"/>
        <w:jc w:val="left"/>
        <w:textAlignment w:val="auto"/>
        <w:outlineLvl w:val="9"/>
        <w:rPr>
          <w:rFonts w:hint="default" w:ascii="Noto Music" w:hAnsi="Noto Music" w:eastAsia="CESI仿宋-GB2312" w:cs="Noto Music"/>
          <w:color w:val="auto"/>
          <w:sz w:val="32"/>
          <w:szCs w:val="32"/>
        </w:rPr>
      </w:pPr>
      <w:r>
        <w:rPr>
          <w:rFonts w:hint="default" w:ascii="Noto Music" w:hAnsi="Noto Music" w:eastAsia="CESI仿宋-GB2312" w:cs="Noto Music"/>
          <w:b/>
          <w:bCs/>
          <w:color w:val="auto"/>
          <w:sz w:val="32"/>
          <w:szCs w:val="32"/>
        </w:rPr>
        <w:t>第十</w:t>
      </w:r>
      <w:r>
        <w:rPr>
          <w:rFonts w:hint="default" w:ascii="Noto Music" w:hAnsi="Noto Music" w:eastAsia="CESI仿宋-GB2312" w:cs="Noto Music"/>
          <w:b/>
          <w:bCs/>
          <w:color w:val="auto"/>
          <w:sz w:val="32"/>
          <w:szCs w:val="32"/>
          <w:lang w:eastAsia="zh-CN"/>
        </w:rPr>
        <w:t>九</w:t>
      </w:r>
      <w:r>
        <w:rPr>
          <w:rFonts w:hint="default" w:ascii="Noto Music" w:hAnsi="Noto Music" w:eastAsia="CESI仿宋-GB2312" w:cs="Noto Music"/>
          <w:b/>
          <w:bCs/>
          <w:color w:val="auto"/>
          <w:sz w:val="32"/>
          <w:szCs w:val="32"/>
        </w:rPr>
        <w:t>条</w:t>
      </w:r>
      <w:r>
        <w:rPr>
          <w:rFonts w:hint="default" w:ascii="Noto Music" w:hAnsi="Noto Music" w:eastAsia="CESI仿宋-GB2312" w:cs="Noto Music"/>
          <w:color w:val="auto"/>
          <w:sz w:val="32"/>
          <w:szCs w:val="32"/>
        </w:rPr>
        <w:t xml:space="preserve"> 本办法自发布之日起施行，</w:t>
      </w:r>
      <w:r>
        <w:rPr>
          <w:rFonts w:hint="default" w:ascii="Noto Music" w:hAnsi="Noto Music" w:eastAsia="CESI仿宋-GB2312" w:cs="Noto Music"/>
          <w:b w:val="0"/>
          <w:bCs w:val="0"/>
          <w:color w:val="auto"/>
          <w:sz w:val="32"/>
          <w:szCs w:val="32"/>
          <w:lang w:eastAsia="zh-CN"/>
        </w:rPr>
        <w:t>《</w:t>
      </w:r>
      <w:r>
        <w:rPr>
          <w:rFonts w:hint="default" w:ascii="Noto Music" w:hAnsi="Noto Music" w:eastAsia="CESI仿宋-GB2312" w:cs="Noto Music"/>
          <w:b w:val="0"/>
          <w:bCs w:val="0"/>
          <w:color w:val="auto"/>
          <w:sz w:val="32"/>
          <w:szCs w:val="32"/>
          <w:lang w:val="en-US" w:eastAsia="zh-CN"/>
        </w:rPr>
        <w:t>湛江市</w:t>
      </w:r>
      <w:r>
        <w:rPr>
          <w:rFonts w:hint="default" w:ascii="Noto Music" w:hAnsi="Noto Music" w:eastAsia="CESI仿宋-GB2312" w:cs="Noto Music"/>
          <w:b w:val="0"/>
          <w:bCs w:val="0"/>
          <w:color w:val="auto"/>
          <w:sz w:val="32"/>
          <w:szCs w:val="32"/>
        </w:rPr>
        <w:t>重点农业龙头企业申报认定与监测管理办法</w:t>
      </w:r>
      <w:r>
        <w:rPr>
          <w:rFonts w:hint="default" w:ascii="Noto Music" w:hAnsi="Noto Music" w:eastAsia="CESI仿宋-GB2312" w:cs="Noto Music"/>
          <w:b w:val="0"/>
          <w:bCs w:val="0"/>
          <w:color w:val="auto"/>
          <w:sz w:val="32"/>
          <w:szCs w:val="32"/>
          <w:lang w:eastAsia="zh-CN"/>
        </w:rPr>
        <w:t>》</w:t>
      </w:r>
      <w:r>
        <w:rPr>
          <w:rFonts w:hint="default" w:ascii="Noto Music" w:hAnsi="Noto Music" w:eastAsia="CESI仿宋-GB2312" w:cs="Noto Music"/>
          <w:color w:val="auto"/>
          <w:sz w:val="32"/>
          <w:szCs w:val="32"/>
        </w:rPr>
        <w:t>（湛</w:t>
      </w:r>
      <w:r>
        <w:rPr>
          <w:rFonts w:hint="default" w:ascii="Noto Music" w:hAnsi="Noto Music" w:eastAsia="CESI仿宋-GB2312" w:cs="Noto Music"/>
          <w:color w:val="auto"/>
          <w:sz w:val="32"/>
          <w:szCs w:val="32"/>
          <w:lang w:eastAsia="zh-CN"/>
        </w:rPr>
        <w:t>农通</w:t>
      </w:r>
      <w:r>
        <w:rPr>
          <w:rFonts w:hint="default" w:ascii="Noto Music" w:hAnsi="Noto Music" w:eastAsia="CESI仿宋-GB2312" w:cs="Noto Music"/>
          <w:color w:val="auto"/>
          <w:sz w:val="32"/>
          <w:szCs w:val="32"/>
        </w:rPr>
        <w:t>〔</w:t>
      </w:r>
      <w:r>
        <w:rPr>
          <w:rFonts w:hint="default" w:ascii="Noto Music" w:hAnsi="Noto Music" w:eastAsia="CESI仿宋-GB2312" w:cs="Noto Music"/>
          <w:color w:val="auto"/>
          <w:sz w:val="32"/>
          <w:szCs w:val="32"/>
          <w:lang w:val="en-US" w:eastAsia="zh-CN"/>
        </w:rPr>
        <w:t>2016</w:t>
      </w:r>
      <w:r>
        <w:rPr>
          <w:rFonts w:hint="default" w:ascii="Noto Music" w:hAnsi="Noto Music" w:eastAsia="CESI仿宋-GB2312" w:cs="Noto Music"/>
          <w:color w:val="auto"/>
          <w:sz w:val="32"/>
          <w:szCs w:val="32"/>
        </w:rPr>
        <w:t>〕</w:t>
      </w:r>
      <w:r>
        <w:rPr>
          <w:rFonts w:hint="default" w:ascii="Noto Music" w:hAnsi="Noto Music" w:eastAsia="CESI仿宋-GB2312" w:cs="Noto Music"/>
          <w:color w:val="auto"/>
          <w:sz w:val="32"/>
          <w:szCs w:val="32"/>
          <w:lang w:val="en-US" w:eastAsia="zh-CN"/>
        </w:rPr>
        <w:t>187</w:t>
      </w:r>
      <w:r>
        <w:rPr>
          <w:rFonts w:hint="default" w:ascii="Noto Music" w:hAnsi="Noto Music" w:eastAsia="CESI仿宋-GB2312" w:cs="Noto Music"/>
          <w:color w:val="auto"/>
          <w:sz w:val="32"/>
          <w:szCs w:val="32"/>
        </w:rPr>
        <w:t>号）同时废止。</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default" w:ascii="Noto Music" w:hAnsi="Noto Music" w:eastAsia="CESI仿宋-GB2312" w:cs="Noto Music"/>
          <w:color w:val="auto"/>
          <w:sz w:val="32"/>
          <w:szCs w:val="32"/>
          <w:lang w:eastAsia="zh-CN"/>
        </w:rPr>
      </w:pP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default" w:ascii="Noto Music" w:hAnsi="Noto Music" w:eastAsia="CESI仿宋-GB2312" w:cs="Noto Music"/>
          <w:color w:val="000000"/>
          <w:kern w:val="0"/>
          <w:sz w:val="32"/>
          <w:szCs w:val="32"/>
          <w:lang w:eastAsia="zh-CN"/>
        </w:rPr>
      </w:pPr>
      <w:r>
        <w:rPr>
          <w:rFonts w:hint="default" w:ascii="Noto Music" w:hAnsi="Noto Music" w:eastAsia="CESI仿宋-GB2312" w:cs="Noto Music"/>
          <w:color w:val="auto"/>
          <w:sz w:val="32"/>
          <w:szCs w:val="32"/>
          <w:lang w:eastAsia="zh-CN"/>
        </w:rPr>
        <w:t>附</w:t>
      </w:r>
      <w:r>
        <w:rPr>
          <w:rFonts w:hint="eastAsia" w:ascii="Noto Music" w:hAnsi="Noto Music" w:eastAsia="CESI仿宋-GB2312" w:cs="Noto Music"/>
          <w:color w:val="auto"/>
          <w:sz w:val="32"/>
          <w:szCs w:val="32"/>
          <w:lang w:eastAsia="zh-CN"/>
        </w:rPr>
        <w:t>表</w:t>
      </w:r>
      <w:r>
        <w:rPr>
          <w:rFonts w:hint="default" w:ascii="Noto Music" w:hAnsi="Noto Music" w:eastAsia="CESI仿宋-GB2312" w:cs="Noto Music"/>
          <w:color w:val="auto"/>
          <w:sz w:val="32"/>
          <w:szCs w:val="32"/>
          <w:lang w:eastAsia="zh-CN"/>
        </w:rPr>
        <w:t>：湛江市</w:t>
      </w:r>
      <w:r>
        <w:rPr>
          <w:rFonts w:hint="default" w:ascii="Noto Music" w:hAnsi="Noto Music" w:eastAsia="CESI仿宋-GB2312" w:cs="Noto Music"/>
          <w:color w:val="000000"/>
          <w:kern w:val="0"/>
          <w:sz w:val="32"/>
          <w:szCs w:val="32"/>
        </w:rPr>
        <w:t>重点农业龙头企业认定与监测指标</w:t>
      </w:r>
      <w:r>
        <w:rPr>
          <w:rFonts w:hint="default" w:ascii="Noto Music" w:hAnsi="Noto Music" w:eastAsia="CESI仿宋-GB2312" w:cs="Noto Music"/>
          <w:color w:val="000000"/>
          <w:kern w:val="0"/>
          <w:sz w:val="32"/>
          <w:szCs w:val="32"/>
          <w:lang w:eastAsia="zh-CN"/>
        </w:rPr>
        <w:t>表</w:t>
      </w:r>
    </w:p>
    <w:p>
      <w:pPr>
        <w:keepNext w:val="0"/>
        <w:keepLines w:val="0"/>
        <w:pageBreakBefore w:val="0"/>
        <w:kinsoku/>
        <w:overflowPunct/>
        <w:topLinePunct w:val="0"/>
        <w:autoSpaceDE/>
        <w:autoSpaceDN/>
        <w:bidi w:val="0"/>
        <w:adjustRightInd w:val="0"/>
        <w:snapToGrid w:val="0"/>
        <w:spacing w:line="580" w:lineRule="exact"/>
        <w:ind w:left="0" w:leftChars="0" w:right="0" w:rightChars="0"/>
        <w:jc w:val="both"/>
        <w:textAlignment w:val="auto"/>
        <w:outlineLvl w:val="9"/>
        <w:rPr>
          <w:rFonts w:hint="default" w:ascii="Noto Music" w:hAnsi="Noto Music" w:eastAsia="CESI仿宋-GB2312" w:cs="Noto Music"/>
          <w:snapToGrid w:val="0"/>
          <w:kern w:val="0"/>
          <w:sz w:val="32"/>
          <w:szCs w:val="32"/>
          <w:lang w:eastAsia="zh-CN"/>
        </w:rPr>
      </w:pPr>
    </w:p>
    <w:p>
      <w:pPr>
        <w:pStyle w:val="2"/>
        <w:rPr>
          <w:rFonts w:hint="eastAsia" w:ascii="黑体" w:hAnsi="黑体" w:eastAsia="黑体"/>
          <w:snapToGrid w:val="0"/>
          <w:kern w:val="0"/>
          <w:sz w:val="32"/>
          <w:szCs w:val="32"/>
          <w:lang w:eastAsia="zh-CN"/>
        </w:rPr>
      </w:pPr>
    </w:p>
    <w:p>
      <w:pPr>
        <w:rPr>
          <w:rFonts w:hint="eastAsia" w:ascii="黑体" w:hAnsi="黑体" w:eastAsia="黑体"/>
          <w:snapToGrid w:val="0"/>
          <w:kern w:val="0"/>
          <w:sz w:val="32"/>
          <w:szCs w:val="32"/>
          <w:lang w:eastAsia="zh-CN"/>
        </w:rPr>
      </w:pPr>
    </w:p>
    <w:p>
      <w:pPr>
        <w:contextualSpacing/>
        <w:rPr>
          <w:rFonts w:hint="eastAsia" w:ascii="黑体" w:hAnsi="黑体" w:eastAsia="黑体" w:cs="黑体"/>
          <w:sz w:val="32"/>
          <w:szCs w:val="32"/>
          <w:lang w:val="en-US" w:eastAsia="zh-CN"/>
        </w:rPr>
        <w:sectPr>
          <w:footerReference r:id="rId3" w:type="default"/>
          <w:pgSz w:w="11906" w:h="16838"/>
          <w:pgMar w:top="2211" w:right="1587" w:bottom="1417" w:left="1587" w:header="851" w:footer="992" w:gutter="0"/>
          <w:paperSrc/>
          <w:pgNumType w:fmt="decimal"/>
          <w:cols w:space="0" w:num="1"/>
          <w:rtlGutter w:val="0"/>
          <w:docGrid w:type="lines" w:linePitch="312" w:charSpace="0"/>
        </w:sectPr>
      </w:pPr>
    </w:p>
    <w:p>
      <w:pPr>
        <w:pageBreakBefore w:val="0"/>
        <w:widowControl w:val="0"/>
        <w:kinsoku/>
        <w:wordWrap/>
        <w:overflowPunct/>
        <w:topLinePunct w:val="0"/>
        <w:autoSpaceDE/>
        <w:autoSpaceDN/>
        <w:bidi w:val="0"/>
        <w:adjustRightInd/>
        <w:snapToGrid/>
        <w:spacing w:line="560" w:lineRule="exact"/>
        <w:contextualSpacing/>
        <w:textAlignment w:val="auto"/>
        <w:rPr>
          <w:rFonts w:hint="default" w:ascii="Noto Music" w:hAnsi="Noto Music" w:eastAsia="黑体" w:cs="Noto Music"/>
          <w:sz w:val="32"/>
          <w:szCs w:val="32"/>
          <w:lang w:val="en-US" w:eastAsia="zh-CN"/>
        </w:rPr>
      </w:pPr>
      <w:r>
        <w:rPr>
          <w:rFonts w:hint="default" w:ascii="Noto Music" w:hAnsi="Noto Music" w:eastAsia="黑体" w:cs="Noto Music"/>
          <w:sz w:val="32"/>
          <w:szCs w:val="32"/>
          <w:lang w:val="en-US" w:eastAsia="zh-CN"/>
        </w:rPr>
        <w:t>附表</w:t>
      </w:r>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default" w:ascii="Noto Music" w:hAnsi="Noto Music" w:cs="Noto Music"/>
          <w:lang w:val="en-US"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Noto Music" w:hAnsi="Noto Music" w:eastAsia="方正小标宋简体" w:cs="Noto Music"/>
          <w:color w:val="000000"/>
          <w:kern w:val="0"/>
          <w:sz w:val="44"/>
          <w:szCs w:val="44"/>
          <w:lang w:eastAsia="zh-CN"/>
        </w:rPr>
      </w:pPr>
      <w:r>
        <w:rPr>
          <w:rFonts w:hint="eastAsia" w:ascii="Noto Music" w:hAnsi="Noto Music" w:eastAsia="方正小标宋简体" w:cs="Noto Music"/>
          <w:color w:val="000000"/>
          <w:kern w:val="0"/>
          <w:sz w:val="44"/>
          <w:szCs w:val="44"/>
          <w:lang w:val="en-US" w:eastAsia="zh-CN"/>
        </w:rPr>
        <w:t xml:space="preserve"> </w:t>
      </w:r>
      <w:r>
        <w:rPr>
          <w:rFonts w:hint="default" w:ascii="Noto Music" w:hAnsi="Noto Music" w:eastAsia="方正小标宋简体" w:cs="Noto Music"/>
          <w:color w:val="000000"/>
          <w:kern w:val="0"/>
          <w:sz w:val="44"/>
          <w:szCs w:val="44"/>
          <w:lang w:eastAsia="zh-CN"/>
        </w:rPr>
        <w:t>湛江市</w:t>
      </w:r>
      <w:r>
        <w:rPr>
          <w:rFonts w:hint="default" w:ascii="Noto Music" w:hAnsi="Noto Music" w:eastAsia="方正小标宋简体" w:cs="Noto Music"/>
          <w:color w:val="000000"/>
          <w:kern w:val="0"/>
          <w:sz w:val="44"/>
          <w:szCs w:val="44"/>
        </w:rPr>
        <w:t>重点农业龙头企业认定与监测指标</w:t>
      </w:r>
      <w:r>
        <w:rPr>
          <w:rFonts w:hint="default" w:ascii="Noto Music" w:hAnsi="Noto Music" w:eastAsia="方正小标宋简体" w:cs="Noto Music"/>
          <w:color w:val="000000"/>
          <w:kern w:val="0"/>
          <w:sz w:val="44"/>
          <w:szCs w:val="44"/>
          <w:lang w:eastAsia="zh-CN"/>
        </w:rPr>
        <w:t>表</w:t>
      </w:r>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default" w:ascii="Noto Music" w:hAnsi="Noto Music" w:cs="Noto Music"/>
        </w:rPr>
      </w:pPr>
    </w:p>
    <w:tbl>
      <w:tblPr>
        <w:tblStyle w:val="6"/>
        <w:tblW w:w="0" w:type="auto"/>
        <w:tblInd w:w="0" w:type="dxa"/>
        <w:tblLayout w:type="fixed"/>
        <w:tblCellMar>
          <w:top w:w="0" w:type="dxa"/>
          <w:left w:w="108" w:type="dxa"/>
          <w:bottom w:w="0" w:type="dxa"/>
          <w:right w:w="108" w:type="dxa"/>
        </w:tblCellMar>
      </w:tblPr>
      <w:tblGrid>
        <w:gridCol w:w="457"/>
        <w:gridCol w:w="623"/>
        <w:gridCol w:w="795"/>
        <w:gridCol w:w="4128"/>
        <w:gridCol w:w="2100"/>
        <w:gridCol w:w="1584"/>
        <w:gridCol w:w="1512"/>
        <w:gridCol w:w="2879"/>
      </w:tblGrid>
      <w:tr>
        <w:tblPrEx>
          <w:tblCellMar>
            <w:top w:w="0" w:type="dxa"/>
            <w:left w:w="108" w:type="dxa"/>
            <w:bottom w:w="0" w:type="dxa"/>
            <w:right w:w="108" w:type="dxa"/>
          </w:tblCellMar>
        </w:tblPrEx>
        <w:trPr>
          <w:trHeight w:val="369" w:hRule="atLeast"/>
          <w:tblHeader/>
        </w:trPr>
        <w:tc>
          <w:tcPr>
            <w:tcW w:w="1875"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exact"/>
              <w:jc w:val="center"/>
              <w:rPr>
                <w:rFonts w:hint="default" w:ascii="Noto Music" w:hAnsi="Noto Music" w:eastAsia="黑体" w:cs="Noto Music"/>
                <w:b w:val="0"/>
                <w:bCs/>
                <w:color w:val="000000"/>
                <w:kern w:val="0"/>
                <w:sz w:val="18"/>
                <w:szCs w:val="18"/>
              </w:rPr>
            </w:pPr>
            <w:r>
              <w:rPr>
                <w:rFonts w:hint="default" w:ascii="Noto Music" w:hAnsi="Noto Music" w:eastAsia="黑体" w:cs="Noto Music"/>
                <w:b w:val="0"/>
                <w:bCs/>
                <w:color w:val="000000"/>
                <w:kern w:val="0"/>
                <w:sz w:val="18"/>
                <w:szCs w:val="18"/>
              </w:rPr>
              <w:t>企业类型</w:t>
            </w:r>
          </w:p>
        </w:tc>
        <w:tc>
          <w:tcPr>
            <w:tcW w:w="412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exact"/>
              <w:jc w:val="center"/>
              <w:rPr>
                <w:rFonts w:hint="default" w:ascii="Noto Music" w:hAnsi="Noto Music" w:eastAsia="黑体" w:cs="Noto Music"/>
                <w:b w:val="0"/>
                <w:bCs/>
                <w:color w:val="000000"/>
                <w:kern w:val="0"/>
                <w:sz w:val="18"/>
                <w:szCs w:val="18"/>
              </w:rPr>
            </w:pPr>
            <w:r>
              <w:rPr>
                <w:rFonts w:hint="default" w:ascii="Noto Music" w:hAnsi="Noto Music" w:eastAsia="黑体" w:cs="Noto Music"/>
                <w:b w:val="0"/>
                <w:bCs/>
                <w:color w:val="000000"/>
                <w:kern w:val="0"/>
                <w:sz w:val="18"/>
                <w:szCs w:val="18"/>
              </w:rPr>
              <w:t>农产品生产</w:t>
            </w:r>
            <w:r>
              <w:rPr>
                <w:rFonts w:hint="default" w:ascii="Noto Music" w:hAnsi="Noto Music" w:eastAsia="黑体" w:cs="Noto Music"/>
                <w:b w:val="0"/>
                <w:bCs/>
                <w:color w:val="000000"/>
                <w:kern w:val="0"/>
                <w:sz w:val="18"/>
                <w:szCs w:val="18"/>
                <w:lang w:eastAsia="zh-CN"/>
              </w:rPr>
              <w:t>、休闲农业</w:t>
            </w: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exact"/>
              <w:jc w:val="center"/>
              <w:rPr>
                <w:rFonts w:hint="default" w:ascii="Noto Music" w:hAnsi="Noto Music" w:eastAsia="黑体" w:cs="Noto Music"/>
                <w:b w:val="0"/>
                <w:bCs/>
                <w:color w:val="000000"/>
                <w:kern w:val="0"/>
                <w:sz w:val="18"/>
                <w:szCs w:val="18"/>
              </w:rPr>
            </w:pPr>
            <w:r>
              <w:rPr>
                <w:rFonts w:hint="default" w:ascii="Noto Music" w:hAnsi="Noto Music" w:eastAsia="黑体" w:cs="Noto Music"/>
                <w:b w:val="0"/>
                <w:bCs/>
                <w:color w:val="000000"/>
                <w:kern w:val="0"/>
                <w:sz w:val="18"/>
                <w:szCs w:val="18"/>
                <w:lang w:eastAsia="zh-CN"/>
              </w:rPr>
              <w:t>农产品</w:t>
            </w:r>
            <w:r>
              <w:rPr>
                <w:rFonts w:hint="default" w:ascii="Noto Music" w:hAnsi="Noto Music" w:eastAsia="黑体" w:cs="Noto Music"/>
                <w:b w:val="0"/>
                <w:bCs/>
                <w:color w:val="000000"/>
                <w:kern w:val="0"/>
                <w:sz w:val="18"/>
                <w:szCs w:val="18"/>
              </w:rPr>
              <w:t>加工、流通</w:t>
            </w:r>
          </w:p>
        </w:tc>
        <w:tc>
          <w:tcPr>
            <w:tcW w:w="15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exact"/>
              <w:jc w:val="center"/>
              <w:rPr>
                <w:rFonts w:hint="default" w:ascii="Noto Music" w:hAnsi="Noto Music" w:eastAsia="黑体" w:cs="Noto Music"/>
                <w:b w:val="0"/>
                <w:bCs/>
                <w:color w:val="000000"/>
                <w:kern w:val="0"/>
                <w:sz w:val="18"/>
                <w:szCs w:val="18"/>
              </w:rPr>
            </w:pPr>
            <w:r>
              <w:rPr>
                <w:rFonts w:hint="default" w:ascii="Noto Music" w:hAnsi="Noto Music" w:eastAsia="黑体" w:cs="Noto Music"/>
                <w:b w:val="0"/>
                <w:bCs/>
                <w:color w:val="000000"/>
                <w:kern w:val="0"/>
                <w:sz w:val="18"/>
                <w:szCs w:val="18"/>
              </w:rPr>
              <w:t>农产品</w:t>
            </w:r>
            <w:r>
              <w:rPr>
                <w:rFonts w:hint="default" w:ascii="Noto Music" w:hAnsi="Noto Music" w:eastAsia="黑体" w:cs="Noto Music"/>
                <w:b w:val="0"/>
                <w:bCs/>
                <w:color w:val="000000"/>
                <w:kern w:val="0"/>
                <w:sz w:val="18"/>
                <w:szCs w:val="18"/>
                <w:lang w:eastAsia="zh-CN"/>
              </w:rPr>
              <w:t>批发</w:t>
            </w:r>
            <w:r>
              <w:rPr>
                <w:rFonts w:hint="default" w:ascii="Noto Music" w:hAnsi="Noto Music" w:eastAsia="黑体" w:cs="Noto Music"/>
                <w:b w:val="0"/>
                <w:bCs/>
                <w:color w:val="000000"/>
                <w:kern w:val="0"/>
                <w:sz w:val="18"/>
                <w:szCs w:val="18"/>
              </w:rPr>
              <w:t>市场</w:t>
            </w:r>
          </w:p>
        </w:tc>
        <w:tc>
          <w:tcPr>
            <w:tcW w:w="15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exact"/>
              <w:jc w:val="center"/>
              <w:rPr>
                <w:rFonts w:hint="default" w:ascii="Noto Music" w:hAnsi="Noto Music" w:eastAsia="黑体" w:cs="Noto Music"/>
                <w:b w:val="0"/>
                <w:bCs/>
                <w:color w:val="000000"/>
                <w:kern w:val="0"/>
                <w:sz w:val="18"/>
                <w:szCs w:val="18"/>
                <w:lang w:eastAsia="zh-CN"/>
              </w:rPr>
            </w:pPr>
            <w:r>
              <w:rPr>
                <w:rFonts w:hint="default" w:ascii="Noto Music" w:hAnsi="Noto Music" w:eastAsia="黑体" w:cs="Noto Music"/>
                <w:b w:val="0"/>
                <w:bCs/>
                <w:color w:val="000000"/>
                <w:kern w:val="0"/>
                <w:sz w:val="18"/>
                <w:szCs w:val="18"/>
                <w:lang w:eastAsia="zh-CN"/>
              </w:rPr>
              <w:t>农产品电子商务</w:t>
            </w:r>
          </w:p>
        </w:tc>
        <w:tc>
          <w:tcPr>
            <w:tcW w:w="28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exact"/>
              <w:jc w:val="center"/>
              <w:rPr>
                <w:rFonts w:hint="default" w:ascii="Noto Music" w:hAnsi="Noto Music" w:eastAsia="黑体" w:cs="Noto Music"/>
                <w:b w:val="0"/>
                <w:bCs/>
                <w:color w:val="000000"/>
                <w:kern w:val="0"/>
                <w:sz w:val="18"/>
                <w:szCs w:val="18"/>
                <w:lang w:eastAsia="zh-CN"/>
              </w:rPr>
            </w:pPr>
            <w:r>
              <w:rPr>
                <w:rFonts w:hint="default" w:ascii="Noto Music" w:hAnsi="Noto Music" w:eastAsia="黑体" w:cs="Noto Music"/>
                <w:b w:val="0"/>
                <w:bCs/>
                <w:color w:val="000000"/>
                <w:kern w:val="0"/>
                <w:sz w:val="18"/>
                <w:szCs w:val="18"/>
                <w:lang w:eastAsia="zh-CN"/>
              </w:rPr>
              <w:t>其他涉农企业</w:t>
            </w:r>
          </w:p>
        </w:tc>
      </w:tr>
      <w:tr>
        <w:tblPrEx>
          <w:tblCellMar>
            <w:top w:w="0" w:type="dxa"/>
            <w:left w:w="108" w:type="dxa"/>
            <w:bottom w:w="0" w:type="dxa"/>
            <w:right w:w="108" w:type="dxa"/>
          </w:tblCellMar>
        </w:tblPrEx>
        <w:trPr>
          <w:trHeight w:val="90" w:hRule="atLeast"/>
        </w:trPr>
        <w:tc>
          <w:tcPr>
            <w:tcW w:w="45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40" w:lineRule="exact"/>
              <w:jc w:val="center"/>
              <w:rPr>
                <w:rFonts w:hint="default" w:ascii="Noto Music" w:hAnsi="Noto Music" w:eastAsia="仿宋_GB2312" w:cs="Noto Music"/>
                <w:color w:val="000000"/>
                <w:kern w:val="0"/>
                <w:sz w:val="18"/>
                <w:szCs w:val="18"/>
              </w:rPr>
            </w:pPr>
            <w:r>
              <w:rPr>
                <w:rFonts w:hint="default" w:ascii="Noto Music" w:hAnsi="Noto Music" w:eastAsia="仿宋_GB2312" w:cs="Noto Music"/>
                <w:color w:val="000000"/>
                <w:kern w:val="0"/>
                <w:sz w:val="18"/>
                <w:szCs w:val="18"/>
              </w:rPr>
              <w:t>指标 及评分标准</w:t>
            </w:r>
          </w:p>
        </w:tc>
        <w:tc>
          <w:tcPr>
            <w:tcW w:w="623"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snapToGrid w:val="0"/>
              <w:spacing w:line="240" w:lineRule="exact"/>
              <w:jc w:val="center"/>
              <w:rPr>
                <w:rFonts w:hint="default" w:ascii="Noto Music" w:hAnsi="Noto Music" w:eastAsia="仿宋_GB2312" w:cs="Noto Music"/>
                <w:color w:val="000000"/>
                <w:kern w:val="0"/>
                <w:sz w:val="18"/>
                <w:szCs w:val="18"/>
              </w:rPr>
            </w:pPr>
            <w:r>
              <w:rPr>
                <w:rFonts w:hint="default" w:ascii="Noto Music" w:hAnsi="Noto Music" w:eastAsia="仿宋_GB2312" w:cs="Noto Music"/>
                <w:color w:val="000000"/>
                <w:kern w:val="0"/>
                <w:sz w:val="18"/>
                <w:szCs w:val="18"/>
              </w:rPr>
              <w:t>企业规模（</w:t>
            </w:r>
            <w:r>
              <w:rPr>
                <w:rFonts w:hint="default" w:ascii="Noto Music" w:hAnsi="Noto Music" w:eastAsia="仿宋_GB2312" w:cs="Noto Music"/>
                <w:color w:val="000000"/>
                <w:kern w:val="0"/>
                <w:sz w:val="18"/>
                <w:szCs w:val="18"/>
                <w:lang w:val="en-US" w:eastAsia="zh-CN"/>
              </w:rPr>
              <w:t>30</w:t>
            </w:r>
            <w:r>
              <w:rPr>
                <w:rFonts w:hint="default" w:ascii="Noto Music" w:hAnsi="Noto Music" w:eastAsia="仿宋_GB2312" w:cs="Noto Music"/>
                <w:color w:val="000000"/>
                <w:kern w:val="0"/>
                <w:sz w:val="18"/>
                <w:szCs w:val="18"/>
              </w:rPr>
              <w:t>分）</w:t>
            </w:r>
          </w:p>
        </w:tc>
        <w:tc>
          <w:tcPr>
            <w:tcW w:w="7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40" w:lineRule="exact"/>
              <w:jc w:val="center"/>
              <w:rPr>
                <w:rFonts w:hint="default" w:ascii="Noto Music" w:hAnsi="Noto Music" w:eastAsia="仿宋_GB2312" w:cs="Noto Music"/>
                <w:color w:val="000000"/>
                <w:kern w:val="0"/>
                <w:sz w:val="18"/>
                <w:szCs w:val="18"/>
              </w:rPr>
            </w:pPr>
            <w:r>
              <w:rPr>
                <w:rFonts w:hint="default" w:ascii="Noto Music" w:hAnsi="Noto Music" w:eastAsia="仿宋_GB2312" w:cs="Noto Music"/>
                <w:color w:val="000000"/>
                <w:kern w:val="0"/>
                <w:sz w:val="18"/>
                <w:szCs w:val="18"/>
              </w:rPr>
              <w:t>1.年销售收入/交易额</w:t>
            </w:r>
          </w:p>
        </w:tc>
        <w:tc>
          <w:tcPr>
            <w:tcW w:w="41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40" w:lineRule="exact"/>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lang w:eastAsia="zh-CN"/>
              </w:rPr>
              <w:t>农产品</w:t>
            </w:r>
            <w:r>
              <w:rPr>
                <w:rFonts w:hint="default" w:ascii="Noto Music" w:hAnsi="Noto Music" w:eastAsia="仿宋_GB2312" w:cs="Noto Music"/>
                <w:color w:val="auto"/>
                <w:kern w:val="0"/>
                <w:sz w:val="18"/>
                <w:szCs w:val="18"/>
              </w:rPr>
              <w:t>销售收入</w:t>
            </w:r>
            <w:r>
              <w:rPr>
                <w:rFonts w:hint="default" w:ascii="Noto Music" w:hAnsi="Noto Music" w:eastAsia="仿宋_GB2312" w:cs="Noto Music"/>
                <w:color w:val="auto"/>
                <w:kern w:val="0"/>
                <w:sz w:val="18"/>
                <w:szCs w:val="18"/>
                <w:lang w:eastAsia="zh-CN"/>
              </w:rPr>
              <w:t>（主营业务收入）</w:t>
            </w:r>
            <w:r>
              <w:rPr>
                <w:rFonts w:hint="default" w:ascii="Noto Music" w:hAnsi="Noto Music" w:eastAsia="仿宋_GB2312" w:cs="Noto Music"/>
                <w:color w:val="auto"/>
                <w:kern w:val="0"/>
                <w:sz w:val="18"/>
                <w:szCs w:val="18"/>
              </w:rPr>
              <w:t>达</w:t>
            </w:r>
            <w:r>
              <w:rPr>
                <w:rFonts w:hint="default" w:ascii="Noto Music" w:hAnsi="Noto Music" w:eastAsia="仿宋_GB2312" w:cs="Noto Music"/>
                <w:color w:val="auto"/>
                <w:kern w:val="0"/>
                <w:sz w:val="18"/>
                <w:szCs w:val="18"/>
                <w:lang w:val="en-US" w:eastAsia="zh-CN"/>
              </w:rPr>
              <w:t>2</w:t>
            </w:r>
            <w:r>
              <w:rPr>
                <w:rFonts w:hint="default" w:ascii="Noto Music" w:hAnsi="Noto Music" w:eastAsia="仿宋_GB2312" w:cs="Noto Music"/>
                <w:color w:val="auto"/>
                <w:kern w:val="0"/>
                <w:sz w:val="18"/>
                <w:szCs w:val="18"/>
              </w:rPr>
              <w:t>000万元的计2</w:t>
            </w:r>
            <w:r>
              <w:rPr>
                <w:rFonts w:hint="default" w:ascii="Noto Music" w:hAnsi="Noto Music" w:eastAsia="仿宋_GB2312" w:cs="Noto Music"/>
                <w:color w:val="auto"/>
                <w:kern w:val="0"/>
                <w:sz w:val="18"/>
                <w:szCs w:val="18"/>
                <w:lang w:val="en-US" w:eastAsia="zh-CN"/>
              </w:rPr>
              <w:t>5</w:t>
            </w:r>
            <w:r>
              <w:rPr>
                <w:rFonts w:hint="default" w:ascii="Noto Music" w:hAnsi="Noto Music" w:eastAsia="仿宋_GB2312" w:cs="Noto Music"/>
                <w:color w:val="auto"/>
                <w:kern w:val="0"/>
                <w:sz w:val="18"/>
                <w:szCs w:val="18"/>
              </w:rPr>
              <w:t>分、达不到的计0分，超过</w:t>
            </w:r>
            <w:r>
              <w:rPr>
                <w:rFonts w:hint="default" w:ascii="Noto Music" w:hAnsi="Noto Music" w:eastAsia="仿宋_GB2312" w:cs="Noto Music"/>
                <w:color w:val="auto"/>
                <w:kern w:val="0"/>
                <w:sz w:val="18"/>
                <w:szCs w:val="18"/>
                <w:lang w:val="en-US" w:eastAsia="zh-CN"/>
              </w:rPr>
              <w:t>2</w:t>
            </w:r>
            <w:r>
              <w:rPr>
                <w:rFonts w:hint="default" w:ascii="Noto Music" w:hAnsi="Noto Music" w:eastAsia="仿宋_GB2312" w:cs="Noto Music"/>
                <w:color w:val="auto"/>
                <w:kern w:val="0"/>
                <w:sz w:val="18"/>
                <w:szCs w:val="18"/>
              </w:rPr>
              <w:t>000万元的，每超过</w:t>
            </w:r>
            <w:r>
              <w:rPr>
                <w:rFonts w:hint="default" w:ascii="Noto Music" w:hAnsi="Noto Music" w:eastAsia="仿宋_GB2312" w:cs="Noto Music"/>
                <w:color w:val="auto"/>
                <w:kern w:val="0"/>
                <w:sz w:val="18"/>
                <w:szCs w:val="18"/>
                <w:lang w:val="en-US" w:eastAsia="zh-CN"/>
              </w:rPr>
              <w:t>2</w:t>
            </w:r>
            <w:r>
              <w:rPr>
                <w:rFonts w:hint="default" w:ascii="Noto Music" w:hAnsi="Noto Music" w:eastAsia="仿宋_GB2312" w:cs="Noto Music"/>
                <w:color w:val="auto"/>
                <w:kern w:val="0"/>
                <w:sz w:val="18"/>
                <w:szCs w:val="18"/>
              </w:rPr>
              <w:t>50万元加1分，最高加5分。</w:t>
            </w:r>
          </w:p>
          <w:p>
            <w:pPr>
              <w:autoSpaceDE w:val="0"/>
              <w:autoSpaceDN w:val="0"/>
              <w:adjustRightInd w:val="0"/>
              <w:snapToGrid w:val="0"/>
              <w:spacing w:line="240" w:lineRule="exact"/>
              <w:rPr>
                <w:rFonts w:hint="default" w:ascii="Noto Music" w:hAnsi="Noto Music" w:eastAsia="仿宋_GB2312" w:cs="Noto Music"/>
                <w:color w:val="auto"/>
                <w:kern w:val="0"/>
                <w:sz w:val="18"/>
                <w:szCs w:val="18"/>
                <w:lang w:eastAsia="zh-CN"/>
              </w:rPr>
            </w:pPr>
          </w:p>
        </w:tc>
        <w:tc>
          <w:tcPr>
            <w:tcW w:w="2100"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autoSpaceDE w:val="0"/>
              <w:autoSpaceDN w:val="0"/>
              <w:adjustRightInd w:val="0"/>
              <w:snapToGrid w:val="0"/>
              <w:spacing w:line="240" w:lineRule="exact"/>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lang w:eastAsia="zh-CN"/>
              </w:rPr>
              <w:t>农产品</w:t>
            </w:r>
            <w:r>
              <w:rPr>
                <w:rFonts w:hint="default" w:ascii="Noto Music" w:hAnsi="Noto Music" w:eastAsia="仿宋_GB2312" w:cs="Noto Music"/>
                <w:color w:val="auto"/>
                <w:kern w:val="0"/>
                <w:sz w:val="18"/>
                <w:szCs w:val="18"/>
              </w:rPr>
              <w:t>销售收入达</w:t>
            </w:r>
            <w:r>
              <w:rPr>
                <w:rFonts w:hint="default" w:ascii="Noto Music" w:hAnsi="Noto Music" w:eastAsia="仿宋_GB2312" w:cs="Noto Music"/>
                <w:color w:val="auto"/>
                <w:kern w:val="0"/>
                <w:sz w:val="18"/>
                <w:szCs w:val="18"/>
                <w:lang w:val="en-US" w:eastAsia="zh-CN"/>
              </w:rPr>
              <w:t>2</w:t>
            </w:r>
            <w:r>
              <w:rPr>
                <w:rFonts w:hint="default" w:ascii="Noto Music" w:hAnsi="Noto Music" w:eastAsia="仿宋_GB2312" w:cs="Noto Music"/>
                <w:color w:val="auto"/>
                <w:kern w:val="0"/>
                <w:sz w:val="18"/>
                <w:szCs w:val="18"/>
              </w:rPr>
              <w:t>500万元的计2</w:t>
            </w:r>
            <w:r>
              <w:rPr>
                <w:rFonts w:hint="default" w:ascii="Noto Music" w:hAnsi="Noto Music" w:eastAsia="仿宋_GB2312" w:cs="Noto Music"/>
                <w:color w:val="auto"/>
                <w:kern w:val="0"/>
                <w:sz w:val="18"/>
                <w:szCs w:val="18"/>
                <w:lang w:val="en-US" w:eastAsia="zh-CN"/>
              </w:rPr>
              <w:t>5</w:t>
            </w:r>
            <w:r>
              <w:rPr>
                <w:rFonts w:hint="default" w:ascii="Noto Music" w:hAnsi="Noto Music" w:eastAsia="仿宋_GB2312" w:cs="Noto Music"/>
                <w:color w:val="auto"/>
                <w:kern w:val="0"/>
                <w:sz w:val="18"/>
                <w:szCs w:val="18"/>
              </w:rPr>
              <w:t>分、达不到的计0分，超过</w:t>
            </w:r>
            <w:r>
              <w:rPr>
                <w:rFonts w:hint="default" w:ascii="Noto Music" w:hAnsi="Noto Music" w:eastAsia="仿宋_GB2312" w:cs="Noto Music"/>
                <w:color w:val="auto"/>
                <w:kern w:val="0"/>
                <w:sz w:val="18"/>
                <w:szCs w:val="18"/>
                <w:lang w:val="en-US" w:eastAsia="zh-CN"/>
              </w:rPr>
              <w:t>25</w:t>
            </w:r>
            <w:r>
              <w:rPr>
                <w:rFonts w:hint="default" w:ascii="Noto Music" w:hAnsi="Noto Music" w:eastAsia="仿宋_GB2312" w:cs="Noto Music"/>
                <w:color w:val="auto"/>
                <w:kern w:val="0"/>
                <w:sz w:val="18"/>
                <w:szCs w:val="18"/>
              </w:rPr>
              <w:t>00万元的，每超过</w:t>
            </w:r>
            <w:r>
              <w:rPr>
                <w:rFonts w:hint="default" w:ascii="Noto Music" w:hAnsi="Noto Music" w:eastAsia="仿宋_GB2312" w:cs="Noto Music"/>
                <w:color w:val="auto"/>
                <w:kern w:val="0"/>
                <w:sz w:val="18"/>
                <w:szCs w:val="18"/>
                <w:lang w:val="en-US" w:eastAsia="zh-CN"/>
              </w:rPr>
              <w:t>2</w:t>
            </w:r>
            <w:r>
              <w:rPr>
                <w:rFonts w:hint="default" w:ascii="Noto Music" w:hAnsi="Noto Music" w:eastAsia="仿宋_GB2312" w:cs="Noto Music"/>
                <w:color w:val="auto"/>
                <w:kern w:val="0"/>
                <w:sz w:val="18"/>
                <w:szCs w:val="18"/>
              </w:rPr>
              <w:t>50万元加1分，最高加5分。</w:t>
            </w:r>
          </w:p>
        </w:tc>
        <w:tc>
          <w:tcPr>
            <w:tcW w:w="158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240" w:lineRule="exact"/>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lang w:eastAsia="zh-CN"/>
              </w:rPr>
              <w:t>农产品</w:t>
            </w:r>
            <w:r>
              <w:rPr>
                <w:rFonts w:hint="default" w:ascii="Noto Music" w:hAnsi="Noto Music" w:eastAsia="仿宋_GB2312" w:cs="Noto Music"/>
                <w:color w:val="auto"/>
                <w:kern w:val="0"/>
                <w:sz w:val="18"/>
                <w:szCs w:val="18"/>
              </w:rPr>
              <w:t>交易额达</w:t>
            </w:r>
            <w:r>
              <w:rPr>
                <w:rFonts w:hint="default" w:ascii="Noto Music" w:hAnsi="Noto Music" w:eastAsia="仿宋_GB2312" w:cs="Noto Music"/>
                <w:color w:val="auto"/>
                <w:kern w:val="0"/>
                <w:sz w:val="18"/>
                <w:szCs w:val="18"/>
                <w:lang w:val="en-US" w:eastAsia="zh-CN"/>
              </w:rPr>
              <w:t>3.5</w:t>
            </w:r>
            <w:r>
              <w:rPr>
                <w:rFonts w:hint="default" w:ascii="Noto Music" w:hAnsi="Noto Music" w:eastAsia="仿宋_GB2312" w:cs="Noto Music"/>
                <w:color w:val="auto"/>
                <w:kern w:val="0"/>
                <w:sz w:val="18"/>
                <w:szCs w:val="18"/>
              </w:rPr>
              <w:t>亿元的计</w:t>
            </w:r>
            <w:r>
              <w:rPr>
                <w:rFonts w:hint="default" w:ascii="Noto Music" w:hAnsi="Noto Music" w:eastAsia="仿宋_GB2312" w:cs="Noto Music"/>
                <w:color w:val="auto"/>
                <w:kern w:val="0"/>
                <w:sz w:val="18"/>
                <w:szCs w:val="18"/>
                <w:lang w:val="en-US" w:eastAsia="zh-CN"/>
              </w:rPr>
              <w:t>25</w:t>
            </w:r>
            <w:r>
              <w:rPr>
                <w:rFonts w:hint="default" w:ascii="Noto Music" w:hAnsi="Noto Music" w:eastAsia="仿宋_GB2312" w:cs="Noto Music"/>
                <w:color w:val="auto"/>
                <w:kern w:val="0"/>
                <w:sz w:val="18"/>
                <w:szCs w:val="18"/>
              </w:rPr>
              <w:t>分、达不到的计0分，超过</w:t>
            </w:r>
            <w:r>
              <w:rPr>
                <w:rFonts w:hint="default" w:ascii="Noto Music" w:hAnsi="Noto Music" w:eastAsia="仿宋_GB2312" w:cs="Noto Music"/>
                <w:color w:val="auto"/>
                <w:kern w:val="0"/>
                <w:sz w:val="18"/>
                <w:szCs w:val="18"/>
                <w:lang w:val="en-US" w:eastAsia="zh-CN"/>
              </w:rPr>
              <w:t>3.5</w:t>
            </w:r>
            <w:r>
              <w:rPr>
                <w:rFonts w:hint="default" w:ascii="Noto Music" w:hAnsi="Noto Music" w:eastAsia="仿宋_GB2312" w:cs="Noto Music"/>
                <w:color w:val="auto"/>
                <w:kern w:val="0"/>
                <w:sz w:val="18"/>
                <w:szCs w:val="18"/>
              </w:rPr>
              <w:t>亿元的，每超过</w:t>
            </w:r>
            <w:r>
              <w:rPr>
                <w:rFonts w:hint="default" w:ascii="Noto Music" w:hAnsi="Noto Music" w:eastAsia="仿宋_GB2312" w:cs="Noto Music"/>
                <w:color w:val="auto"/>
                <w:kern w:val="0"/>
                <w:sz w:val="18"/>
                <w:szCs w:val="18"/>
                <w:lang w:val="en-US" w:eastAsia="zh-CN"/>
              </w:rPr>
              <w:t>0.75</w:t>
            </w:r>
            <w:r>
              <w:rPr>
                <w:rFonts w:hint="default" w:ascii="Noto Music" w:hAnsi="Noto Music" w:eastAsia="仿宋_GB2312" w:cs="Noto Music"/>
                <w:color w:val="auto"/>
                <w:kern w:val="0"/>
                <w:sz w:val="18"/>
                <w:szCs w:val="18"/>
              </w:rPr>
              <w:t>亿元加1分，最高加5分。</w:t>
            </w:r>
          </w:p>
        </w:tc>
        <w:tc>
          <w:tcPr>
            <w:tcW w:w="1512" w:type="dxa"/>
            <w:tcBorders>
              <w:top w:val="single" w:color="auto" w:sz="6" w:space="0"/>
              <w:left w:val="single" w:color="auto" w:sz="4" w:space="0"/>
              <w:bottom w:val="nil"/>
              <w:right w:val="single" w:color="auto" w:sz="6" w:space="0"/>
            </w:tcBorders>
            <w:noWrap w:val="0"/>
            <w:vAlign w:val="center"/>
          </w:tcPr>
          <w:p>
            <w:pPr>
              <w:autoSpaceDE w:val="0"/>
              <w:autoSpaceDN w:val="0"/>
              <w:adjustRightInd w:val="0"/>
              <w:snapToGrid w:val="0"/>
              <w:spacing w:line="240" w:lineRule="exact"/>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lang w:eastAsia="zh-CN"/>
              </w:rPr>
              <w:t>农产品</w:t>
            </w:r>
            <w:r>
              <w:rPr>
                <w:rFonts w:hint="default" w:ascii="Noto Music" w:hAnsi="Noto Music" w:eastAsia="仿宋_GB2312" w:cs="Noto Music"/>
                <w:color w:val="auto"/>
                <w:kern w:val="0"/>
                <w:sz w:val="18"/>
                <w:szCs w:val="18"/>
              </w:rPr>
              <w:t>销售收入达</w:t>
            </w:r>
            <w:r>
              <w:rPr>
                <w:rFonts w:hint="default" w:ascii="Noto Music" w:hAnsi="Noto Music" w:eastAsia="仿宋_GB2312" w:cs="Noto Music"/>
                <w:color w:val="auto"/>
                <w:kern w:val="0"/>
                <w:sz w:val="18"/>
                <w:szCs w:val="18"/>
                <w:lang w:val="en-US" w:eastAsia="zh-CN"/>
              </w:rPr>
              <w:t>1亿</w:t>
            </w:r>
            <w:r>
              <w:rPr>
                <w:rFonts w:hint="default" w:ascii="Noto Music" w:hAnsi="Noto Music" w:eastAsia="仿宋_GB2312" w:cs="Noto Music"/>
                <w:color w:val="auto"/>
                <w:kern w:val="0"/>
                <w:sz w:val="18"/>
                <w:szCs w:val="18"/>
              </w:rPr>
              <w:t>元的计2</w:t>
            </w:r>
            <w:r>
              <w:rPr>
                <w:rFonts w:hint="default" w:ascii="Noto Music" w:hAnsi="Noto Music" w:eastAsia="仿宋_GB2312" w:cs="Noto Music"/>
                <w:color w:val="auto"/>
                <w:kern w:val="0"/>
                <w:sz w:val="18"/>
                <w:szCs w:val="18"/>
                <w:lang w:val="en-US" w:eastAsia="zh-CN"/>
              </w:rPr>
              <w:t>5</w:t>
            </w:r>
            <w:r>
              <w:rPr>
                <w:rFonts w:hint="default" w:ascii="Noto Music" w:hAnsi="Noto Music" w:eastAsia="仿宋_GB2312" w:cs="Noto Music"/>
                <w:color w:val="auto"/>
                <w:kern w:val="0"/>
                <w:sz w:val="18"/>
                <w:szCs w:val="18"/>
              </w:rPr>
              <w:t>分、达不到的计0分，超过</w:t>
            </w:r>
            <w:r>
              <w:rPr>
                <w:rFonts w:hint="default" w:ascii="Noto Music" w:hAnsi="Noto Music" w:eastAsia="仿宋_GB2312" w:cs="Noto Music"/>
                <w:color w:val="auto"/>
                <w:kern w:val="0"/>
                <w:sz w:val="18"/>
                <w:szCs w:val="18"/>
                <w:lang w:val="en-US" w:eastAsia="zh-CN"/>
              </w:rPr>
              <w:t>1亿</w:t>
            </w:r>
            <w:r>
              <w:rPr>
                <w:rFonts w:hint="default" w:ascii="Noto Music" w:hAnsi="Noto Music" w:eastAsia="仿宋_GB2312" w:cs="Noto Music"/>
                <w:color w:val="auto"/>
                <w:kern w:val="0"/>
                <w:sz w:val="18"/>
                <w:szCs w:val="18"/>
              </w:rPr>
              <w:t>元的，每超过</w:t>
            </w:r>
            <w:r>
              <w:rPr>
                <w:rFonts w:hint="default" w:ascii="Noto Music" w:hAnsi="Noto Music" w:eastAsia="仿宋_GB2312" w:cs="Noto Music"/>
                <w:color w:val="auto"/>
                <w:kern w:val="0"/>
                <w:sz w:val="18"/>
                <w:szCs w:val="18"/>
                <w:lang w:val="en-US" w:eastAsia="zh-CN"/>
              </w:rPr>
              <w:t>500</w:t>
            </w:r>
            <w:r>
              <w:rPr>
                <w:rFonts w:hint="default" w:ascii="Noto Music" w:hAnsi="Noto Music" w:eastAsia="仿宋_GB2312" w:cs="Noto Music"/>
                <w:color w:val="auto"/>
                <w:kern w:val="0"/>
                <w:sz w:val="18"/>
                <w:szCs w:val="18"/>
              </w:rPr>
              <w:t>万元加1分，最高加5分。</w:t>
            </w:r>
          </w:p>
        </w:tc>
        <w:tc>
          <w:tcPr>
            <w:tcW w:w="2879"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napToGrid w:val="0"/>
              <w:spacing w:line="240" w:lineRule="exact"/>
              <w:jc w:val="center"/>
              <w:rPr>
                <w:rFonts w:hint="default" w:ascii="Noto Music" w:hAnsi="Noto Music" w:eastAsia="仿宋_GB2312" w:cs="Noto Music"/>
                <w:color w:val="auto"/>
                <w:kern w:val="0"/>
                <w:sz w:val="18"/>
                <w:szCs w:val="18"/>
              </w:rPr>
            </w:pPr>
            <w:r>
              <w:rPr>
                <w:rFonts w:hint="default" w:ascii="Noto Music" w:hAnsi="Noto Music" w:eastAsia="仿宋" w:cs="Noto Music"/>
                <w:color w:val="auto"/>
                <w:sz w:val="18"/>
                <w:szCs w:val="18"/>
                <w:lang w:eastAsia="zh-CN"/>
              </w:rPr>
              <w:t>从事</w:t>
            </w:r>
            <w:r>
              <w:rPr>
                <w:rFonts w:hint="default" w:ascii="Noto Music" w:hAnsi="Noto Music" w:eastAsia="仿宋" w:cs="Noto Music"/>
                <w:color w:val="auto"/>
                <w:sz w:val="18"/>
                <w:szCs w:val="18"/>
              </w:rPr>
              <w:t>农机、农药</w:t>
            </w:r>
            <w:r>
              <w:rPr>
                <w:rFonts w:hint="default" w:ascii="Noto Music" w:hAnsi="Noto Music" w:eastAsia="仿宋" w:cs="Noto Music"/>
                <w:color w:val="auto"/>
                <w:sz w:val="18"/>
                <w:szCs w:val="18"/>
                <w:lang w:eastAsia="zh-CN"/>
              </w:rPr>
              <w:t>、</w:t>
            </w:r>
            <w:r>
              <w:rPr>
                <w:rFonts w:hint="default" w:ascii="Noto Music" w:hAnsi="Noto Music" w:eastAsia="仿宋" w:cs="Noto Music"/>
                <w:color w:val="auto"/>
                <w:sz w:val="18"/>
                <w:szCs w:val="18"/>
              </w:rPr>
              <w:t>兽药、饲料</w:t>
            </w:r>
            <w:r>
              <w:rPr>
                <w:rFonts w:hint="default" w:ascii="Noto Music" w:hAnsi="Noto Music" w:eastAsia="仿宋" w:cs="Noto Music"/>
                <w:color w:val="auto"/>
                <w:sz w:val="18"/>
                <w:szCs w:val="18"/>
                <w:lang w:eastAsia="zh-CN"/>
              </w:rPr>
              <w:t>、</w:t>
            </w:r>
            <w:r>
              <w:rPr>
                <w:rFonts w:hint="default" w:ascii="Noto Music" w:hAnsi="Noto Music" w:eastAsia="仿宋" w:cs="Noto Music"/>
                <w:color w:val="auto"/>
                <w:sz w:val="18"/>
                <w:szCs w:val="18"/>
              </w:rPr>
              <w:t>肥料生产</w:t>
            </w:r>
            <w:r>
              <w:rPr>
                <w:rFonts w:hint="default" w:ascii="Noto Music" w:hAnsi="Noto Music" w:eastAsia="仿宋" w:cs="Noto Music"/>
                <w:color w:val="auto"/>
                <w:sz w:val="18"/>
                <w:szCs w:val="18"/>
                <w:lang w:eastAsia="zh-CN"/>
              </w:rPr>
              <w:t>及服务的</w:t>
            </w:r>
            <w:r>
              <w:rPr>
                <w:rFonts w:hint="default" w:ascii="Noto Music" w:hAnsi="Noto Music" w:eastAsia="仿宋" w:cs="Noto Music"/>
                <w:color w:val="auto"/>
                <w:sz w:val="18"/>
                <w:szCs w:val="18"/>
              </w:rPr>
              <w:t>达到</w:t>
            </w:r>
            <w:r>
              <w:rPr>
                <w:rFonts w:hint="default" w:ascii="Noto Music" w:hAnsi="Noto Music" w:eastAsia="仿宋" w:cs="Noto Music"/>
                <w:color w:val="auto"/>
                <w:sz w:val="18"/>
                <w:szCs w:val="18"/>
                <w:lang w:val="en-US" w:eastAsia="zh-CN"/>
              </w:rPr>
              <w:t>4</w:t>
            </w:r>
            <w:r>
              <w:rPr>
                <w:rFonts w:hint="default" w:ascii="Noto Music" w:hAnsi="Noto Music" w:eastAsia="仿宋" w:cs="Noto Music"/>
                <w:color w:val="auto"/>
                <w:sz w:val="18"/>
                <w:szCs w:val="18"/>
              </w:rPr>
              <w:t>000万元</w:t>
            </w:r>
            <w:r>
              <w:rPr>
                <w:rFonts w:hint="default" w:ascii="Noto Music" w:hAnsi="Noto Music" w:eastAsia="仿宋" w:cs="Noto Music"/>
                <w:color w:val="auto"/>
                <w:sz w:val="18"/>
                <w:szCs w:val="18"/>
                <w:lang w:eastAsia="zh-CN"/>
              </w:rPr>
              <w:t>；农技推广类的达到</w:t>
            </w:r>
            <w:r>
              <w:rPr>
                <w:rFonts w:hint="default" w:ascii="Noto Music" w:hAnsi="Noto Music" w:eastAsia="仿宋" w:cs="Noto Music"/>
                <w:color w:val="auto"/>
                <w:sz w:val="18"/>
                <w:szCs w:val="18"/>
                <w:lang w:val="en-US" w:eastAsia="zh-CN"/>
              </w:rPr>
              <w:t>1500万元；其他类型的达到5000万元</w:t>
            </w:r>
            <w:r>
              <w:rPr>
                <w:rFonts w:hint="default" w:ascii="Noto Music" w:hAnsi="Noto Music" w:eastAsia="仿宋" w:cs="Noto Music"/>
                <w:color w:val="auto"/>
                <w:kern w:val="0"/>
                <w:sz w:val="18"/>
                <w:szCs w:val="18"/>
                <w:lang w:val="en-US" w:eastAsia="zh-CN"/>
              </w:rPr>
              <w:t>计25分、达不到的计0分，超过的，每超过250万元（农技推广类每超过100万元）加1分，最高加5分。</w:t>
            </w:r>
          </w:p>
        </w:tc>
      </w:tr>
      <w:tr>
        <w:tblPrEx>
          <w:tblCellMar>
            <w:top w:w="0" w:type="dxa"/>
            <w:left w:w="108" w:type="dxa"/>
            <w:bottom w:w="0" w:type="dxa"/>
            <w:right w:w="108" w:type="dxa"/>
          </w:tblCellMar>
        </w:tblPrEx>
        <w:trPr>
          <w:trHeight w:val="628" w:hRule="atLeast"/>
        </w:trPr>
        <w:tc>
          <w:tcPr>
            <w:tcW w:w="457"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default" w:ascii="Noto Music" w:hAnsi="Noto Music" w:eastAsia="仿宋_GB2312" w:cs="Noto Music"/>
                <w:color w:val="000000"/>
                <w:kern w:val="0"/>
                <w:sz w:val="18"/>
                <w:szCs w:val="18"/>
              </w:rPr>
            </w:pPr>
          </w:p>
        </w:tc>
        <w:tc>
          <w:tcPr>
            <w:tcW w:w="623" w:type="dxa"/>
            <w:vMerge w:val="continue"/>
            <w:tcBorders>
              <w:left w:val="single" w:color="auto" w:sz="6" w:space="0"/>
              <w:right w:val="single" w:color="auto" w:sz="6" w:space="0"/>
            </w:tcBorders>
            <w:noWrap w:val="0"/>
            <w:vAlign w:val="center"/>
          </w:tcPr>
          <w:p>
            <w:pPr>
              <w:autoSpaceDE w:val="0"/>
              <w:autoSpaceDN w:val="0"/>
              <w:adjustRightInd w:val="0"/>
              <w:spacing w:line="300" w:lineRule="exact"/>
              <w:jc w:val="center"/>
              <w:rPr>
                <w:rFonts w:hint="default" w:ascii="Noto Music" w:hAnsi="Noto Music" w:eastAsia="仿宋_GB2312" w:cs="Noto Music"/>
                <w:color w:val="000000"/>
                <w:kern w:val="0"/>
                <w:sz w:val="18"/>
                <w:szCs w:val="18"/>
              </w:rPr>
            </w:pPr>
          </w:p>
        </w:tc>
        <w:tc>
          <w:tcPr>
            <w:tcW w:w="7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default" w:ascii="Noto Music" w:hAnsi="Noto Music" w:eastAsia="仿宋_GB2312" w:cs="Noto Music"/>
                <w:color w:val="000000"/>
                <w:kern w:val="0"/>
                <w:sz w:val="18"/>
                <w:szCs w:val="18"/>
              </w:rPr>
            </w:pPr>
            <w:r>
              <w:rPr>
                <w:rFonts w:hint="default" w:ascii="Noto Music" w:hAnsi="Noto Music" w:eastAsia="仿宋_GB2312" w:cs="Noto Music"/>
                <w:color w:val="000000"/>
                <w:kern w:val="0"/>
                <w:sz w:val="18"/>
                <w:szCs w:val="18"/>
              </w:rPr>
              <w:t>2.总</w:t>
            </w:r>
          </w:p>
          <w:p>
            <w:pPr>
              <w:autoSpaceDE w:val="0"/>
              <w:autoSpaceDN w:val="0"/>
              <w:adjustRightInd w:val="0"/>
              <w:spacing w:line="260" w:lineRule="exact"/>
              <w:jc w:val="center"/>
              <w:rPr>
                <w:rFonts w:hint="default" w:ascii="Noto Music" w:hAnsi="Noto Music" w:eastAsia="仿宋_GB2312" w:cs="Noto Music"/>
                <w:color w:val="000000"/>
                <w:kern w:val="0"/>
                <w:sz w:val="18"/>
                <w:szCs w:val="18"/>
              </w:rPr>
            </w:pPr>
            <w:r>
              <w:rPr>
                <w:rFonts w:hint="default" w:ascii="Noto Music" w:hAnsi="Noto Music" w:eastAsia="仿宋_GB2312" w:cs="Noto Music"/>
                <w:color w:val="000000"/>
                <w:kern w:val="0"/>
                <w:sz w:val="18"/>
                <w:szCs w:val="18"/>
              </w:rPr>
              <w:t>资产</w:t>
            </w:r>
          </w:p>
        </w:tc>
        <w:tc>
          <w:tcPr>
            <w:tcW w:w="41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lang w:val="en-US" w:eastAsia="zh-CN"/>
              </w:rPr>
              <w:t>1</w:t>
            </w:r>
            <w:r>
              <w:rPr>
                <w:rFonts w:hint="default" w:ascii="Noto Music" w:hAnsi="Noto Music" w:eastAsia="仿宋_GB2312" w:cs="Noto Music"/>
                <w:color w:val="auto"/>
                <w:kern w:val="0"/>
                <w:sz w:val="18"/>
                <w:szCs w:val="18"/>
              </w:rPr>
              <w:t>000万元及以上，达不到的扣</w:t>
            </w:r>
            <w:r>
              <w:rPr>
                <w:rFonts w:hint="default" w:ascii="Noto Music" w:hAnsi="Noto Music" w:eastAsia="仿宋_GB2312" w:cs="Noto Music"/>
                <w:color w:val="auto"/>
                <w:kern w:val="0"/>
                <w:sz w:val="18"/>
                <w:szCs w:val="18"/>
                <w:lang w:val="en-US" w:eastAsia="zh-CN"/>
              </w:rPr>
              <w:t>2</w:t>
            </w:r>
            <w:r>
              <w:rPr>
                <w:rFonts w:hint="default" w:ascii="Noto Music" w:hAnsi="Noto Music" w:eastAsia="仿宋_GB2312" w:cs="Noto Music"/>
                <w:color w:val="auto"/>
                <w:kern w:val="0"/>
                <w:sz w:val="18"/>
                <w:szCs w:val="18"/>
              </w:rPr>
              <w:t>分。</w:t>
            </w:r>
          </w:p>
        </w:tc>
        <w:tc>
          <w:tcPr>
            <w:tcW w:w="21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lang w:val="en-US" w:eastAsia="zh-CN"/>
              </w:rPr>
              <w:t>2</w:t>
            </w:r>
            <w:r>
              <w:rPr>
                <w:rFonts w:hint="default" w:ascii="Noto Music" w:hAnsi="Noto Music" w:eastAsia="仿宋_GB2312" w:cs="Noto Music"/>
                <w:color w:val="auto"/>
                <w:kern w:val="0"/>
                <w:sz w:val="18"/>
                <w:szCs w:val="18"/>
              </w:rPr>
              <w:t>000万元及以上，达不到的扣</w:t>
            </w:r>
            <w:r>
              <w:rPr>
                <w:rFonts w:hint="default" w:ascii="Noto Music" w:hAnsi="Noto Music" w:eastAsia="仿宋_GB2312" w:cs="Noto Music"/>
                <w:color w:val="auto"/>
                <w:kern w:val="0"/>
                <w:sz w:val="18"/>
                <w:szCs w:val="18"/>
                <w:lang w:val="en-US" w:eastAsia="zh-CN"/>
              </w:rPr>
              <w:t>2</w:t>
            </w:r>
            <w:r>
              <w:rPr>
                <w:rFonts w:hint="default" w:ascii="Noto Music" w:hAnsi="Noto Music" w:eastAsia="仿宋_GB2312" w:cs="Noto Music"/>
                <w:color w:val="auto"/>
                <w:kern w:val="0"/>
                <w:sz w:val="18"/>
                <w:szCs w:val="18"/>
              </w:rPr>
              <w:t>分。</w:t>
            </w:r>
          </w:p>
        </w:tc>
        <w:tc>
          <w:tcPr>
            <w:tcW w:w="158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60" w:lineRule="exact"/>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lang w:val="en-US" w:eastAsia="zh-CN"/>
              </w:rPr>
              <w:t>0.75</w:t>
            </w:r>
            <w:r>
              <w:rPr>
                <w:rFonts w:hint="default" w:ascii="Noto Music" w:hAnsi="Noto Music" w:eastAsia="仿宋_GB2312" w:cs="Noto Music"/>
                <w:color w:val="auto"/>
                <w:kern w:val="0"/>
                <w:sz w:val="18"/>
                <w:szCs w:val="18"/>
              </w:rPr>
              <w:t>亿元及以上，达不到的扣</w:t>
            </w:r>
            <w:r>
              <w:rPr>
                <w:rFonts w:hint="default" w:ascii="Noto Music" w:hAnsi="Noto Music" w:eastAsia="仿宋_GB2312" w:cs="Noto Music"/>
                <w:color w:val="auto"/>
                <w:kern w:val="0"/>
                <w:sz w:val="18"/>
                <w:szCs w:val="18"/>
                <w:lang w:val="en-US" w:eastAsia="zh-CN"/>
              </w:rPr>
              <w:t>2</w:t>
            </w:r>
            <w:r>
              <w:rPr>
                <w:rFonts w:hint="default" w:ascii="Noto Music" w:hAnsi="Noto Music" w:eastAsia="仿宋_GB2312" w:cs="Noto Music"/>
                <w:color w:val="auto"/>
                <w:kern w:val="0"/>
                <w:sz w:val="18"/>
                <w:szCs w:val="18"/>
              </w:rPr>
              <w:t>分。</w:t>
            </w:r>
          </w:p>
        </w:tc>
        <w:tc>
          <w:tcPr>
            <w:tcW w:w="1512"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00" w:lineRule="exact"/>
              <w:jc w:val="center"/>
              <w:rPr>
                <w:rFonts w:hint="default" w:ascii="Noto Music" w:hAnsi="Noto Music" w:eastAsia="仿宋_GB2312" w:cs="Noto Music"/>
                <w:color w:val="auto"/>
                <w:kern w:val="0"/>
                <w:sz w:val="18"/>
                <w:szCs w:val="18"/>
              </w:rPr>
            </w:pPr>
            <w:r>
              <w:rPr>
                <w:rFonts w:hint="default" w:ascii="Noto Music" w:hAnsi="Noto Music" w:eastAsia="微软雅黑" w:cs="Noto Music"/>
                <w:color w:val="auto"/>
                <w:kern w:val="0"/>
                <w:sz w:val="18"/>
                <w:szCs w:val="18"/>
              </w:rPr>
              <w:t>/</w:t>
            </w:r>
          </w:p>
        </w:tc>
        <w:tc>
          <w:tcPr>
            <w:tcW w:w="28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00" w:lineRule="exact"/>
              <w:jc w:val="right"/>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lang w:val="en-US" w:eastAsia="zh-CN"/>
              </w:rPr>
              <w:t>1</w:t>
            </w:r>
            <w:r>
              <w:rPr>
                <w:rFonts w:hint="default" w:ascii="Noto Music" w:hAnsi="Noto Music" w:eastAsia="仿宋_GB2312" w:cs="Noto Music"/>
                <w:color w:val="auto"/>
                <w:kern w:val="0"/>
                <w:sz w:val="18"/>
                <w:szCs w:val="18"/>
              </w:rPr>
              <w:t>000万元及以上，达不到的扣</w:t>
            </w:r>
            <w:r>
              <w:rPr>
                <w:rFonts w:hint="default" w:ascii="Noto Music" w:hAnsi="Noto Music" w:eastAsia="仿宋_GB2312" w:cs="Noto Music"/>
                <w:color w:val="auto"/>
                <w:kern w:val="0"/>
                <w:sz w:val="18"/>
                <w:szCs w:val="18"/>
                <w:lang w:val="en-US" w:eastAsia="zh-CN"/>
              </w:rPr>
              <w:t>2</w:t>
            </w:r>
            <w:r>
              <w:rPr>
                <w:rFonts w:hint="default" w:ascii="Noto Music" w:hAnsi="Noto Music" w:eastAsia="仿宋_GB2312" w:cs="Noto Music"/>
                <w:color w:val="auto"/>
                <w:kern w:val="0"/>
                <w:sz w:val="18"/>
                <w:szCs w:val="18"/>
              </w:rPr>
              <w:t>分。</w:t>
            </w:r>
          </w:p>
        </w:tc>
      </w:tr>
      <w:tr>
        <w:tblPrEx>
          <w:tblCellMar>
            <w:top w:w="0" w:type="dxa"/>
            <w:left w:w="108" w:type="dxa"/>
            <w:bottom w:w="0" w:type="dxa"/>
            <w:right w:w="108" w:type="dxa"/>
          </w:tblCellMar>
        </w:tblPrEx>
        <w:trPr>
          <w:trHeight w:val="90" w:hRule="atLeast"/>
        </w:trPr>
        <w:tc>
          <w:tcPr>
            <w:tcW w:w="457"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default" w:ascii="Noto Music" w:hAnsi="Noto Music" w:eastAsia="仿宋_GB2312" w:cs="Noto Music"/>
                <w:color w:val="000000"/>
                <w:kern w:val="0"/>
                <w:sz w:val="18"/>
                <w:szCs w:val="18"/>
              </w:rPr>
            </w:pPr>
          </w:p>
        </w:tc>
        <w:tc>
          <w:tcPr>
            <w:tcW w:w="623"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default" w:ascii="Noto Music" w:hAnsi="Noto Music" w:eastAsia="仿宋_GB2312" w:cs="Noto Music"/>
                <w:color w:val="000000"/>
                <w:kern w:val="0"/>
                <w:sz w:val="18"/>
                <w:szCs w:val="18"/>
              </w:rPr>
            </w:pPr>
          </w:p>
        </w:tc>
        <w:tc>
          <w:tcPr>
            <w:tcW w:w="7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default" w:ascii="Noto Music" w:hAnsi="Noto Music" w:eastAsia="仿宋_GB2312" w:cs="Noto Music"/>
                <w:color w:val="000000"/>
                <w:kern w:val="0"/>
                <w:sz w:val="18"/>
                <w:szCs w:val="18"/>
              </w:rPr>
            </w:pPr>
            <w:r>
              <w:rPr>
                <w:rFonts w:hint="default" w:ascii="Noto Music" w:hAnsi="Noto Music" w:eastAsia="仿宋_GB2312" w:cs="Noto Music"/>
                <w:color w:val="000000"/>
                <w:kern w:val="0"/>
                <w:sz w:val="18"/>
                <w:szCs w:val="18"/>
              </w:rPr>
              <w:t>3.固定资产</w:t>
            </w:r>
          </w:p>
        </w:tc>
        <w:tc>
          <w:tcPr>
            <w:tcW w:w="41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lang w:val="en-US" w:eastAsia="zh-CN"/>
              </w:rPr>
              <w:t>5</w:t>
            </w:r>
            <w:r>
              <w:rPr>
                <w:rFonts w:hint="default" w:ascii="Noto Music" w:hAnsi="Noto Music" w:eastAsia="仿宋_GB2312" w:cs="Noto Music"/>
                <w:color w:val="auto"/>
                <w:kern w:val="0"/>
                <w:sz w:val="18"/>
                <w:szCs w:val="18"/>
              </w:rPr>
              <w:t>00万元及以上，达不到的扣</w:t>
            </w:r>
            <w:r>
              <w:rPr>
                <w:rFonts w:hint="default" w:ascii="Noto Music" w:hAnsi="Noto Music" w:eastAsia="仿宋_GB2312" w:cs="Noto Music"/>
                <w:color w:val="auto"/>
                <w:kern w:val="0"/>
                <w:sz w:val="18"/>
                <w:szCs w:val="18"/>
                <w:lang w:val="en-US" w:eastAsia="zh-CN"/>
              </w:rPr>
              <w:t>2</w:t>
            </w:r>
            <w:r>
              <w:rPr>
                <w:rFonts w:hint="default" w:ascii="Noto Music" w:hAnsi="Noto Music" w:eastAsia="仿宋_GB2312" w:cs="Noto Music"/>
                <w:color w:val="auto"/>
                <w:kern w:val="0"/>
                <w:sz w:val="18"/>
                <w:szCs w:val="18"/>
              </w:rPr>
              <w:t>分。</w:t>
            </w:r>
          </w:p>
        </w:tc>
        <w:tc>
          <w:tcPr>
            <w:tcW w:w="21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lang w:val="en-US" w:eastAsia="zh-CN"/>
              </w:rPr>
              <w:t>750</w:t>
            </w:r>
            <w:r>
              <w:rPr>
                <w:rFonts w:hint="default" w:ascii="Noto Music" w:hAnsi="Noto Music" w:eastAsia="仿宋_GB2312" w:cs="Noto Music"/>
                <w:color w:val="auto"/>
                <w:kern w:val="0"/>
                <w:sz w:val="18"/>
                <w:szCs w:val="18"/>
              </w:rPr>
              <w:t>万元及以上，达不到的扣</w:t>
            </w:r>
            <w:r>
              <w:rPr>
                <w:rFonts w:hint="default" w:ascii="Noto Music" w:hAnsi="Noto Music" w:eastAsia="仿宋_GB2312" w:cs="Noto Music"/>
                <w:color w:val="auto"/>
                <w:kern w:val="0"/>
                <w:sz w:val="18"/>
                <w:szCs w:val="18"/>
                <w:lang w:val="en-US" w:eastAsia="zh-CN"/>
              </w:rPr>
              <w:t>2</w:t>
            </w:r>
            <w:r>
              <w:rPr>
                <w:rFonts w:hint="default" w:ascii="Noto Music" w:hAnsi="Noto Music" w:eastAsia="仿宋_GB2312" w:cs="Noto Music"/>
                <w:color w:val="auto"/>
                <w:kern w:val="0"/>
                <w:sz w:val="18"/>
                <w:szCs w:val="18"/>
              </w:rPr>
              <w:t>分。</w:t>
            </w:r>
          </w:p>
        </w:tc>
        <w:tc>
          <w:tcPr>
            <w:tcW w:w="158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60" w:lineRule="exact"/>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lang w:val="en-US" w:eastAsia="zh-CN"/>
              </w:rPr>
              <w:t>0.5</w:t>
            </w:r>
            <w:r>
              <w:rPr>
                <w:rFonts w:hint="default" w:ascii="Noto Music" w:hAnsi="Noto Music" w:eastAsia="仿宋_GB2312" w:cs="Noto Music"/>
                <w:color w:val="auto"/>
                <w:kern w:val="0"/>
                <w:sz w:val="18"/>
                <w:szCs w:val="18"/>
              </w:rPr>
              <w:t>亿元及以上，达不到的扣</w:t>
            </w:r>
            <w:r>
              <w:rPr>
                <w:rFonts w:hint="default" w:ascii="Noto Music" w:hAnsi="Noto Music" w:eastAsia="仿宋_GB2312" w:cs="Noto Music"/>
                <w:color w:val="auto"/>
                <w:kern w:val="0"/>
                <w:sz w:val="18"/>
                <w:szCs w:val="18"/>
                <w:lang w:val="en-US" w:eastAsia="zh-CN"/>
              </w:rPr>
              <w:t>2</w:t>
            </w:r>
            <w:r>
              <w:rPr>
                <w:rFonts w:hint="default" w:ascii="Noto Music" w:hAnsi="Noto Music" w:eastAsia="仿宋_GB2312" w:cs="Noto Music"/>
                <w:color w:val="auto"/>
                <w:kern w:val="0"/>
                <w:sz w:val="18"/>
                <w:szCs w:val="18"/>
              </w:rPr>
              <w:t>分。</w:t>
            </w:r>
          </w:p>
        </w:tc>
        <w:tc>
          <w:tcPr>
            <w:tcW w:w="1512"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00" w:lineRule="exact"/>
              <w:jc w:val="center"/>
              <w:rPr>
                <w:rFonts w:hint="default" w:ascii="Noto Music" w:hAnsi="Noto Music" w:eastAsia="仿宋_GB2312" w:cs="Noto Music"/>
                <w:color w:val="auto"/>
                <w:kern w:val="0"/>
                <w:sz w:val="18"/>
                <w:szCs w:val="18"/>
              </w:rPr>
            </w:pPr>
            <w:r>
              <w:rPr>
                <w:rFonts w:hint="default" w:ascii="Noto Music" w:hAnsi="Noto Music" w:eastAsia="微软雅黑" w:cs="Noto Music"/>
                <w:color w:val="auto"/>
                <w:kern w:val="0"/>
                <w:sz w:val="18"/>
                <w:szCs w:val="18"/>
              </w:rPr>
              <w:t>/</w:t>
            </w:r>
          </w:p>
        </w:tc>
        <w:tc>
          <w:tcPr>
            <w:tcW w:w="28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00" w:lineRule="exact"/>
              <w:jc w:val="right"/>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lang w:val="en-US" w:eastAsia="zh-CN"/>
              </w:rPr>
              <w:t>5</w:t>
            </w:r>
            <w:r>
              <w:rPr>
                <w:rFonts w:hint="default" w:ascii="Noto Music" w:hAnsi="Noto Music" w:eastAsia="仿宋_GB2312" w:cs="Noto Music"/>
                <w:color w:val="auto"/>
                <w:kern w:val="0"/>
                <w:sz w:val="18"/>
                <w:szCs w:val="18"/>
              </w:rPr>
              <w:t>00万元及以上，达不到的扣</w:t>
            </w:r>
            <w:r>
              <w:rPr>
                <w:rFonts w:hint="default" w:ascii="Noto Music" w:hAnsi="Noto Music" w:eastAsia="仿宋_GB2312" w:cs="Noto Music"/>
                <w:color w:val="auto"/>
                <w:kern w:val="0"/>
                <w:sz w:val="18"/>
                <w:szCs w:val="18"/>
                <w:lang w:val="en-US" w:eastAsia="zh-CN"/>
              </w:rPr>
              <w:t>2</w:t>
            </w:r>
            <w:r>
              <w:rPr>
                <w:rFonts w:hint="default" w:ascii="Noto Music" w:hAnsi="Noto Music" w:eastAsia="仿宋_GB2312" w:cs="Noto Music"/>
                <w:color w:val="auto"/>
                <w:kern w:val="0"/>
                <w:sz w:val="18"/>
                <w:szCs w:val="18"/>
              </w:rPr>
              <w:t>分</w:t>
            </w:r>
            <w:r>
              <w:rPr>
                <w:rFonts w:hint="default" w:ascii="Noto Music" w:hAnsi="Noto Music" w:eastAsia="仿宋_GB2312" w:cs="Noto Music"/>
                <w:color w:val="auto"/>
                <w:kern w:val="0"/>
                <w:sz w:val="18"/>
                <w:szCs w:val="18"/>
                <w:lang w:eastAsia="zh-CN"/>
              </w:rPr>
              <w:t>。</w:t>
            </w:r>
          </w:p>
        </w:tc>
      </w:tr>
      <w:tr>
        <w:tblPrEx>
          <w:tblCellMar>
            <w:top w:w="0" w:type="dxa"/>
            <w:left w:w="108" w:type="dxa"/>
            <w:bottom w:w="0" w:type="dxa"/>
            <w:right w:w="108" w:type="dxa"/>
          </w:tblCellMar>
        </w:tblPrEx>
        <w:trPr>
          <w:trHeight w:val="304" w:hRule="atLeast"/>
        </w:trPr>
        <w:tc>
          <w:tcPr>
            <w:tcW w:w="457"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default" w:ascii="Noto Music" w:hAnsi="Noto Music" w:eastAsia="仿宋_GB2312" w:cs="Noto Music"/>
                <w:color w:val="000000"/>
                <w:kern w:val="0"/>
                <w:sz w:val="18"/>
                <w:szCs w:val="18"/>
              </w:rPr>
            </w:pPr>
          </w:p>
        </w:tc>
        <w:tc>
          <w:tcPr>
            <w:tcW w:w="1418" w:type="dxa"/>
            <w:gridSpan w:val="2"/>
            <w:vMerge w:val="restart"/>
            <w:tcBorders>
              <w:top w:val="single" w:color="auto" w:sz="6" w:space="0"/>
              <w:left w:val="single" w:color="auto" w:sz="6" w:space="0"/>
              <w:right w:val="single" w:color="auto" w:sz="6" w:space="0"/>
            </w:tcBorders>
            <w:noWrap w:val="0"/>
            <w:vAlign w:val="center"/>
          </w:tcPr>
          <w:p>
            <w:pPr>
              <w:autoSpaceDE w:val="0"/>
              <w:autoSpaceDN w:val="0"/>
              <w:adjustRightInd w:val="0"/>
              <w:snapToGrid w:val="0"/>
              <w:spacing w:line="280" w:lineRule="exact"/>
              <w:jc w:val="center"/>
              <w:rPr>
                <w:rFonts w:hint="default" w:ascii="Noto Music" w:hAnsi="Noto Music" w:eastAsia="仿宋_GB2312" w:cs="Noto Music"/>
                <w:color w:val="000000"/>
                <w:kern w:val="0"/>
                <w:sz w:val="18"/>
                <w:szCs w:val="18"/>
              </w:rPr>
            </w:pPr>
            <w:r>
              <w:rPr>
                <w:rFonts w:hint="default" w:ascii="Noto Music" w:hAnsi="Noto Music" w:eastAsia="仿宋_GB2312" w:cs="Noto Music"/>
                <w:color w:val="000000"/>
                <w:kern w:val="0"/>
                <w:sz w:val="18"/>
                <w:szCs w:val="18"/>
              </w:rPr>
              <w:t>企业信用</w:t>
            </w:r>
          </w:p>
          <w:p>
            <w:pPr>
              <w:autoSpaceDE w:val="0"/>
              <w:autoSpaceDN w:val="0"/>
              <w:adjustRightInd w:val="0"/>
              <w:snapToGrid w:val="0"/>
              <w:spacing w:line="280" w:lineRule="exact"/>
              <w:jc w:val="center"/>
              <w:rPr>
                <w:rFonts w:hint="default" w:ascii="Noto Music" w:hAnsi="Noto Music" w:eastAsia="仿宋_GB2312" w:cs="Noto Music"/>
                <w:color w:val="000000"/>
                <w:kern w:val="0"/>
                <w:sz w:val="18"/>
                <w:szCs w:val="18"/>
              </w:rPr>
            </w:pPr>
            <w:r>
              <w:rPr>
                <w:rFonts w:hint="default" w:ascii="Noto Music" w:hAnsi="Noto Music" w:eastAsia="仿宋_GB2312" w:cs="Noto Music"/>
                <w:color w:val="000000"/>
                <w:kern w:val="0"/>
                <w:sz w:val="18"/>
                <w:szCs w:val="18"/>
              </w:rPr>
              <w:t>（15分）</w:t>
            </w:r>
          </w:p>
        </w:tc>
        <w:tc>
          <w:tcPr>
            <w:tcW w:w="12203" w:type="dxa"/>
            <w:gridSpan w:val="5"/>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280" w:lineRule="exact"/>
              <w:ind w:firstLine="1980" w:firstLineChars="1100"/>
              <w:jc w:val="both"/>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rPr>
              <w:t>1.企业审核年度依法纳税的计5分，欠税的计0分。</w:t>
            </w:r>
          </w:p>
        </w:tc>
      </w:tr>
      <w:tr>
        <w:tblPrEx>
          <w:tblCellMar>
            <w:top w:w="0" w:type="dxa"/>
            <w:left w:w="108" w:type="dxa"/>
            <w:bottom w:w="0" w:type="dxa"/>
            <w:right w:w="108" w:type="dxa"/>
          </w:tblCellMar>
        </w:tblPrEx>
        <w:trPr>
          <w:trHeight w:val="322" w:hRule="atLeast"/>
        </w:trPr>
        <w:tc>
          <w:tcPr>
            <w:tcW w:w="457"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default" w:ascii="Noto Music" w:hAnsi="Noto Music" w:eastAsia="仿宋_GB2312" w:cs="Noto Music"/>
                <w:color w:val="000000"/>
                <w:kern w:val="0"/>
                <w:sz w:val="18"/>
                <w:szCs w:val="18"/>
              </w:rPr>
            </w:pPr>
          </w:p>
        </w:tc>
        <w:tc>
          <w:tcPr>
            <w:tcW w:w="1418" w:type="dxa"/>
            <w:gridSpan w:val="2"/>
            <w:vMerge w:val="continue"/>
            <w:tcBorders>
              <w:left w:val="single" w:color="auto" w:sz="6" w:space="0"/>
              <w:right w:val="single" w:color="auto" w:sz="6" w:space="0"/>
            </w:tcBorders>
            <w:noWrap w:val="0"/>
            <w:vAlign w:val="center"/>
          </w:tcPr>
          <w:p>
            <w:pPr>
              <w:autoSpaceDE w:val="0"/>
              <w:autoSpaceDN w:val="0"/>
              <w:adjustRightInd w:val="0"/>
              <w:snapToGrid w:val="0"/>
              <w:spacing w:line="280" w:lineRule="exact"/>
              <w:jc w:val="center"/>
              <w:rPr>
                <w:rFonts w:hint="default" w:ascii="Noto Music" w:hAnsi="Noto Music" w:eastAsia="仿宋_GB2312" w:cs="Noto Music"/>
                <w:color w:val="000000"/>
                <w:kern w:val="0"/>
                <w:sz w:val="18"/>
                <w:szCs w:val="18"/>
              </w:rPr>
            </w:pPr>
          </w:p>
        </w:tc>
        <w:tc>
          <w:tcPr>
            <w:tcW w:w="12203" w:type="dxa"/>
            <w:gridSpan w:val="5"/>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280" w:lineRule="exact"/>
              <w:ind w:firstLine="1980" w:firstLineChars="1100"/>
              <w:jc w:val="both"/>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rPr>
              <w:t>2.企业不欠职工工资，不欠社会保险金的计5分，若有一项不达标的扣5分。</w:t>
            </w:r>
          </w:p>
        </w:tc>
      </w:tr>
      <w:tr>
        <w:tblPrEx>
          <w:tblCellMar>
            <w:top w:w="0" w:type="dxa"/>
            <w:left w:w="108" w:type="dxa"/>
            <w:bottom w:w="0" w:type="dxa"/>
            <w:right w:w="108" w:type="dxa"/>
          </w:tblCellMar>
        </w:tblPrEx>
        <w:trPr>
          <w:trHeight w:val="317" w:hRule="atLeast"/>
        </w:trPr>
        <w:tc>
          <w:tcPr>
            <w:tcW w:w="457"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default" w:ascii="Noto Music" w:hAnsi="Noto Music" w:eastAsia="仿宋_GB2312" w:cs="Noto Music"/>
                <w:color w:val="000000"/>
                <w:kern w:val="0"/>
                <w:sz w:val="18"/>
                <w:szCs w:val="18"/>
              </w:rPr>
            </w:pPr>
          </w:p>
        </w:tc>
        <w:tc>
          <w:tcPr>
            <w:tcW w:w="1418" w:type="dxa"/>
            <w:gridSpan w:val="2"/>
            <w:vMerge w:val="continue"/>
            <w:tcBorders>
              <w:left w:val="single" w:color="auto" w:sz="6" w:space="0"/>
              <w:bottom w:val="single" w:color="auto" w:sz="6" w:space="0"/>
              <w:right w:val="single" w:color="auto" w:sz="6" w:space="0"/>
            </w:tcBorders>
            <w:noWrap w:val="0"/>
            <w:vAlign w:val="center"/>
          </w:tcPr>
          <w:p>
            <w:pPr>
              <w:autoSpaceDE w:val="0"/>
              <w:autoSpaceDN w:val="0"/>
              <w:adjustRightInd w:val="0"/>
              <w:snapToGrid w:val="0"/>
              <w:spacing w:line="280" w:lineRule="exact"/>
              <w:jc w:val="center"/>
              <w:rPr>
                <w:rFonts w:hint="default" w:ascii="Noto Music" w:hAnsi="Noto Music" w:eastAsia="仿宋_GB2312" w:cs="Noto Music"/>
                <w:color w:val="000000"/>
                <w:kern w:val="0"/>
                <w:sz w:val="18"/>
                <w:szCs w:val="18"/>
              </w:rPr>
            </w:pPr>
          </w:p>
        </w:tc>
        <w:tc>
          <w:tcPr>
            <w:tcW w:w="12203" w:type="dxa"/>
            <w:gridSpan w:val="5"/>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napToGrid w:val="0"/>
              <w:spacing w:line="280" w:lineRule="exact"/>
              <w:ind w:firstLine="1980" w:firstLineChars="1100"/>
              <w:jc w:val="both"/>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rPr>
              <w:t>3.企业在金融机构</w:t>
            </w:r>
            <w:r>
              <w:rPr>
                <w:rFonts w:hint="default" w:ascii="Noto Music" w:hAnsi="Noto Music" w:eastAsia="仿宋_GB2312" w:cs="Noto Music"/>
                <w:color w:val="auto"/>
                <w:kern w:val="0"/>
                <w:sz w:val="18"/>
                <w:szCs w:val="18"/>
                <w:lang w:eastAsia="zh-CN"/>
              </w:rPr>
              <w:t>没有</w:t>
            </w:r>
            <w:r>
              <w:rPr>
                <w:rFonts w:hint="default" w:ascii="Noto Music" w:hAnsi="Noto Music" w:eastAsia="仿宋_GB2312" w:cs="Noto Music"/>
                <w:color w:val="auto"/>
                <w:kern w:val="0"/>
                <w:sz w:val="18"/>
                <w:szCs w:val="18"/>
              </w:rPr>
              <w:t>不良信贷记录的</w:t>
            </w:r>
            <w:r>
              <w:rPr>
                <w:rFonts w:hint="default" w:ascii="Noto Music" w:hAnsi="Noto Music" w:eastAsia="仿宋_GB2312" w:cs="Noto Music"/>
                <w:color w:val="auto"/>
                <w:kern w:val="0"/>
                <w:sz w:val="18"/>
                <w:szCs w:val="18"/>
                <w:lang w:eastAsia="zh-CN"/>
              </w:rPr>
              <w:t>计</w:t>
            </w:r>
            <w:r>
              <w:rPr>
                <w:rFonts w:hint="default" w:ascii="Noto Music" w:hAnsi="Noto Music" w:eastAsia="仿宋_GB2312" w:cs="Noto Music"/>
                <w:color w:val="auto"/>
                <w:kern w:val="0"/>
                <w:sz w:val="18"/>
                <w:szCs w:val="18"/>
                <w:lang w:val="en-US" w:eastAsia="zh-CN"/>
              </w:rPr>
              <w:t>5</w:t>
            </w:r>
            <w:r>
              <w:rPr>
                <w:rFonts w:hint="default" w:ascii="Noto Music" w:hAnsi="Noto Music" w:eastAsia="仿宋_GB2312" w:cs="Noto Music"/>
                <w:color w:val="auto"/>
                <w:kern w:val="0"/>
                <w:sz w:val="18"/>
                <w:szCs w:val="18"/>
              </w:rPr>
              <w:t>分</w:t>
            </w:r>
            <w:r>
              <w:rPr>
                <w:rFonts w:hint="default" w:ascii="Noto Music" w:hAnsi="Noto Music" w:eastAsia="仿宋_GB2312" w:cs="Noto Music"/>
                <w:color w:val="auto"/>
                <w:kern w:val="0"/>
                <w:sz w:val="18"/>
                <w:szCs w:val="18"/>
                <w:lang w:eastAsia="zh-CN"/>
              </w:rPr>
              <w:t>，有不良记录的计</w:t>
            </w:r>
            <w:r>
              <w:rPr>
                <w:rFonts w:hint="default" w:ascii="Noto Music" w:hAnsi="Noto Music" w:eastAsia="仿宋_GB2312" w:cs="Noto Music"/>
                <w:color w:val="auto"/>
                <w:kern w:val="0"/>
                <w:sz w:val="18"/>
                <w:szCs w:val="18"/>
                <w:lang w:val="en-US" w:eastAsia="zh-CN"/>
              </w:rPr>
              <w:t>0分。</w:t>
            </w:r>
          </w:p>
        </w:tc>
      </w:tr>
      <w:tr>
        <w:tblPrEx>
          <w:tblCellMar>
            <w:top w:w="0" w:type="dxa"/>
            <w:left w:w="108" w:type="dxa"/>
            <w:bottom w:w="0" w:type="dxa"/>
            <w:right w:w="108" w:type="dxa"/>
          </w:tblCellMar>
        </w:tblPrEx>
        <w:trPr>
          <w:trHeight w:val="588" w:hRule="atLeast"/>
        </w:trPr>
        <w:tc>
          <w:tcPr>
            <w:tcW w:w="457"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default" w:ascii="Noto Music" w:hAnsi="Noto Music" w:eastAsia="仿宋_GB2312" w:cs="Noto Music"/>
                <w:color w:val="000000"/>
                <w:kern w:val="0"/>
                <w:sz w:val="18"/>
                <w:szCs w:val="18"/>
              </w:rPr>
            </w:pPr>
          </w:p>
        </w:tc>
        <w:tc>
          <w:tcPr>
            <w:tcW w:w="1418" w:type="dxa"/>
            <w:gridSpan w:val="2"/>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napToGrid w:val="0"/>
              <w:spacing w:line="240" w:lineRule="exact"/>
              <w:jc w:val="center"/>
              <w:rPr>
                <w:rFonts w:hint="default" w:ascii="Noto Music" w:hAnsi="Noto Music" w:eastAsia="仿宋_GB2312" w:cs="Noto Music"/>
                <w:color w:val="000000"/>
                <w:kern w:val="0"/>
                <w:sz w:val="18"/>
                <w:szCs w:val="18"/>
              </w:rPr>
            </w:pPr>
            <w:r>
              <w:rPr>
                <w:rFonts w:hint="default" w:ascii="Noto Music" w:hAnsi="Noto Music" w:eastAsia="仿宋_GB2312" w:cs="Noto Music"/>
                <w:color w:val="000000"/>
                <w:kern w:val="0"/>
                <w:sz w:val="18"/>
                <w:szCs w:val="18"/>
              </w:rPr>
              <w:t>企业资产负债率（5分）</w:t>
            </w:r>
          </w:p>
        </w:tc>
        <w:tc>
          <w:tcPr>
            <w:tcW w:w="4128"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napToGrid w:val="0"/>
              <w:spacing w:line="240" w:lineRule="exact"/>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rPr>
              <w:t>50%及以下的计5分，高于50%低于70%（含70%）的计3分，高于70%的计0分。</w:t>
            </w:r>
          </w:p>
        </w:tc>
        <w:tc>
          <w:tcPr>
            <w:tcW w:w="3684" w:type="dxa"/>
            <w:gridSpan w:val="2"/>
            <w:tcBorders>
              <w:top w:val="single" w:color="auto" w:sz="4" w:space="0"/>
              <w:left w:val="single" w:color="auto" w:sz="6"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rPr>
              <w:t>60%及以下的计5分，高于60%低于80%（含80%）的计3分，高于80%的计0分。</w:t>
            </w:r>
          </w:p>
        </w:tc>
        <w:tc>
          <w:tcPr>
            <w:tcW w:w="4391" w:type="dxa"/>
            <w:gridSpan w:val="2"/>
            <w:tcBorders>
              <w:top w:val="single" w:color="auto" w:sz="4" w:space="0"/>
              <w:left w:val="single" w:color="auto" w:sz="4" w:space="0"/>
              <w:bottom w:val="single" w:color="auto" w:sz="4" w:space="0"/>
              <w:right w:val="single" w:color="auto" w:sz="6" w:space="0"/>
            </w:tcBorders>
            <w:noWrap w:val="0"/>
            <w:vAlign w:val="center"/>
          </w:tcPr>
          <w:p>
            <w:pPr>
              <w:autoSpaceDE w:val="0"/>
              <w:autoSpaceDN w:val="0"/>
              <w:adjustRightInd w:val="0"/>
              <w:snapToGrid w:val="0"/>
              <w:spacing w:line="240" w:lineRule="exact"/>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rPr>
              <w:t>50%及以下的计5分，高于50%低于70%（含70%）的计3分，高于70%的计0分。</w:t>
            </w:r>
          </w:p>
        </w:tc>
      </w:tr>
      <w:tr>
        <w:tblPrEx>
          <w:tblCellMar>
            <w:top w:w="0" w:type="dxa"/>
            <w:left w:w="108" w:type="dxa"/>
            <w:bottom w:w="0" w:type="dxa"/>
            <w:right w:w="108" w:type="dxa"/>
          </w:tblCellMar>
        </w:tblPrEx>
        <w:trPr>
          <w:trHeight w:val="420" w:hRule="atLeast"/>
        </w:trPr>
        <w:tc>
          <w:tcPr>
            <w:tcW w:w="457"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default" w:ascii="Noto Music" w:hAnsi="Noto Music" w:eastAsia="仿宋_GB2312" w:cs="Noto Music"/>
                <w:color w:val="000000"/>
                <w:kern w:val="0"/>
                <w:sz w:val="18"/>
                <w:szCs w:val="18"/>
              </w:rPr>
            </w:pPr>
          </w:p>
        </w:tc>
        <w:tc>
          <w:tcPr>
            <w:tcW w:w="1418" w:type="dxa"/>
            <w:gridSpan w:val="2"/>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40" w:lineRule="exact"/>
              <w:jc w:val="center"/>
              <w:rPr>
                <w:rFonts w:hint="default" w:ascii="Noto Music" w:hAnsi="Noto Music" w:eastAsia="仿宋_GB2312" w:cs="Noto Music"/>
                <w:color w:val="000000"/>
                <w:kern w:val="0"/>
                <w:sz w:val="18"/>
                <w:szCs w:val="18"/>
                <w:lang w:eastAsia="zh-CN"/>
              </w:rPr>
            </w:pPr>
            <w:r>
              <w:rPr>
                <w:rFonts w:hint="default" w:ascii="Noto Music" w:hAnsi="Noto Music" w:eastAsia="仿宋_GB2312" w:cs="Noto Music"/>
                <w:color w:val="000000"/>
                <w:kern w:val="0"/>
                <w:sz w:val="18"/>
                <w:szCs w:val="18"/>
                <w:lang w:eastAsia="zh-CN"/>
              </w:rPr>
              <w:t>企业总资</w:t>
            </w:r>
            <w:r>
              <w:rPr>
                <w:rFonts w:hint="default" w:ascii="Noto Music" w:hAnsi="Noto Music" w:eastAsia="仿宋_GB2312" w:cs="Noto Music"/>
                <w:color w:val="000000"/>
                <w:kern w:val="0"/>
                <w:sz w:val="18"/>
                <w:szCs w:val="18"/>
                <w:lang w:val="en-US" w:eastAsia="zh-CN"/>
              </w:rPr>
              <w:t>产报酬率（5分）</w:t>
            </w:r>
          </w:p>
        </w:tc>
        <w:tc>
          <w:tcPr>
            <w:tcW w:w="12203" w:type="dxa"/>
            <w:gridSpan w:val="5"/>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40" w:lineRule="exact"/>
              <w:rPr>
                <w:rFonts w:hint="default" w:ascii="Noto Music" w:hAnsi="Noto Music" w:eastAsia="仿宋_GB2312" w:cs="Noto Music"/>
                <w:color w:val="auto"/>
                <w:kern w:val="0"/>
                <w:sz w:val="18"/>
                <w:szCs w:val="18"/>
                <w:lang w:eastAsia="zh-CN"/>
              </w:rPr>
            </w:pPr>
            <w:r>
              <w:rPr>
                <w:rFonts w:hint="default" w:ascii="Noto Music" w:hAnsi="Noto Music" w:eastAsia="仿宋_GB2312" w:cs="Noto Music"/>
                <w:color w:val="auto"/>
                <w:kern w:val="0"/>
                <w:sz w:val="18"/>
                <w:szCs w:val="18"/>
                <w:lang w:eastAsia="zh-CN"/>
              </w:rPr>
              <w:t>企业的总资产报酬率</w:t>
            </w:r>
            <w:r>
              <w:rPr>
                <w:rFonts w:hint="default" w:ascii="Noto Music" w:hAnsi="Noto Music" w:eastAsia="微软雅黑" w:cs="Noto Music"/>
                <w:color w:val="auto"/>
                <w:kern w:val="0"/>
                <w:sz w:val="18"/>
                <w:szCs w:val="18"/>
                <w:lang w:eastAsia="zh-CN"/>
              </w:rPr>
              <w:t>≧</w:t>
            </w:r>
            <w:r>
              <w:rPr>
                <w:rFonts w:hint="default" w:ascii="Noto Music" w:hAnsi="Noto Music" w:eastAsia="仿宋_GB2312" w:cs="Noto Music"/>
                <w:color w:val="auto"/>
                <w:kern w:val="0"/>
                <w:sz w:val="18"/>
                <w:szCs w:val="18"/>
                <w:lang w:eastAsia="zh-CN"/>
              </w:rPr>
              <w:t>现行一年期银行贷款基准利率的计</w:t>
            </w:r>
            <w:r>
              <w:rPr>
                <w:rFonts w:hint="default" w:ascii="Noto Music" w:hAnsi="Noto Music" w:eastAsia="仿宋_GB2312" w:cs="Noto Music"/>
                <w:color w:val="auto"/>
                <w:kern w:val="0"/>
                <w:sz w:val="18"/>
                <w:szCs w:val="18"/>
                <w:lang w:val="en-US" w:eastAsia="zh-CN"/>
              </w:rPr>
              <w:t>5分，基准利率的50%</w:t>
            </w:r>
            <w:r>
              <w:rPr>
                <w:rFonts w:hint="default" w:ascii="Noto Music" w:hAnsi="Noto Music" w:eastAsia="微软雅黑" w:cs="Noto Music"/>
                <w:color w:val="auto"/>
                <w:kern w:val="0"/>
                <w:sz w:val="18"/>
                <w:szCs w:val="18"/>
                <w:lang w:val="en-US" w:eastAsia="zh-CN"/>
              </w:rPr>
              <w:t>≦</w:t>
            </w:r>
            <w:r>
              <w:rPr>
                <w:rFonts w:hint="default" w:ascii="Noto Music" w:hAnsi="Noto Music" w:eastAsia="仿宋_GB2312" w:cs="Noto Music"/>
                <w:color w:val="auto"/>
                <w:kern w:val="0"/>
                <w:sz w:val="18"/>
                <w:szCs w:val="18"/>
                <w:lang w:val="en-US" w:eastAsia="zh-CN"/>
              </w:rPr>
              <w:t>报酬率</w:t>
            </w:r>
            <w:r>
              <w:rPr>
                <w:rFonts w:hint="default" w:ascii="Noto Music" w:hAnsi="Noto Music" w:eastAsia="微软雅黑" w:cs="Noto Music"/>
                <w:color w:val="auto"/>
                <w:kern w:val="0"/>
                <w:sz w:val="18"/>
                <w:szCs w:val="18"/>
                <w:lang w:val="en-US" w:eastAsia="zh-CN"/>
              </w:rPr>
              <w:t>&lt;</w:t>
            </w:r>
            <w:r>
              <w:rPr>
                <w:rFonts w:hint="default" w:ascii="Noto Music" w:hAnsi="Noto Music" w:eastAsia="仿宋_GB2312" w:cs="Noto Music"/>
                <w:color w:val="auto"/>
                <w:kern w:val="0"/>
                <w:sz w:val="18"/>
                <w:szCs w:val="18"/>
                <w:lang w:val="en-US" w:eastAsia="zh-CN"/>
              </w:rPr>
              <w:t xml:space="preserve">基准利率的计3分， 报酬率 </w:t>
            </w:r>
            <w:r>
              <w:rPr>
                <w:rFonts w:hint="default" w:ascii="Noto Music" w:hAnsi="Noto Music" w:eastAsia="微软雅黑" w:cs="Noto Music"/>
                <w:color w:val="auto"/>
                <w:kern w:val="0"/>
                <w:sz w:val="18"/>
                <w:szCs w:val="18"/>
                <w:lang w:val="en-US" w:eastAsia="zh-CN"/>
              </w:rPr>
              <w:t>&lt;</w:t>
            </w:r>
            <w:r>
              <w:rPr>
                <w:rFonts w:hint="default" w:ascii="Noto Music" w:hAnsi="Noto Music" w:eastAsia="仿宋_GB2312" w:cs="Noto Music"/>
                <w:color w:val="auto"/>
                <w:kern w:val="0"/>
                <w:sz w:val="18"/>
                <w:szCs w:val="18"/>
                <w:lang w:val="en-US" w:eastAsia="zh-CN"/>
              </w:rPr>
              <w:t>基准利率的50%的计0分。</w:t>
            </w:r>
          </w:p>
        </w:tc>
      </w:tr>
      <w:tr>
        <w:tblPrEx>
          <w:tblCellMar>
            <w:top w:w="0" w:type="dxa"/>
            <w:left w:w="108" w:type="dxa"/>
            <w:bottom w:w="0" w:type="dxa"/>
            <w:right w:w="108" w:type="dxa"/>
          </w:tblCellMar>
        </w:tblPrEx>
        <w:trPr>
          <w:trHeight w:val="504" w:hRule="atLeast"/>
        </w:trPr>
        <w:tc>
          <w:tcPr>
            <w:tcW w:w="457"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default" w:ascii="Noto Music" w:hAnsi="Noto Music" w:eastAsia="仿宋_GB2312" w:cs="Noto Music"/>
                <w:color w:val="000000"/>
                <w:kern w:val="0"/>
                <w:sz w:val="18"/>
                <w:szCs w:val="18"/>
              </w:rPr>
            </w:pPr>
          </w:p>
        </w:tc>
        <w:tc>
          <w:tcPr>
            <w:tcW w:w="1418" w:type="dxa"/>
            <w:gridSpan w:val="2"/>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default" w:ascii="Noto Music" w:hAnsi="Noto Music" w:eastAsia="仿宋_GB2312" w:cs="Noto Music"/>
                <w:color w:val="000000"/>
                <w:kern w:val="0"/>
                <w:sz w:val="18"/>
                <w:szCs w:val="18"/>
              </w:rPr>
            </w:pPr>
            <w:r>
              <w:rPr>
                <w:rFonts w:hint="default" w:ascii="Noto Music" w:hAnsi="Noto Music" w:eastAsia="仿宋_GB2312" w:cs="Noto Music"/>
                <w:color w:val="000000"/>
                <w:kern w:val="0"/>
                <w:sz w:val="18"/>
                <w:szCs w:val="18"/>
              </w:rPr>
              <w:t>企业带动农户能力（</w:t>
            </w:r>
            <w:r>
              <w:rPr>
                <w:rFonts w:hint="default" w:ascii="Noto Music" w:hAnsi="Noto Music" w:eastAsia="仿宋_GB2312" w:cs="Noto Music"/>
                <w:color w:val="000000"/>
                <w:kern w:val="0"/>
                <w:sz w:val="18"/>
                <w:szCs w:val="18"/>
                <w:lang w:val="en-US" w:eastAsia="zh-CN"/>
              </w:rPr>
              <w:t>20</w:t>
            </w:r>
            <w:r>
              <w:rPr>
                <w:rFonts w:hint="default" w:ascii="Noto Music" w:hAnsi="Noto Music" w:eastAsia="仿宋_GB2312" w:cs="Noto Music"/>
                <w:color w:val="000000"/>
                <w:kern w:val="0"/>
                <w:sz w:val="18"/>
                <w:szCs w:val="18"/>
              </w:rPr>
              <w:t>分）</w:t>
            </w:r>
          </w:p>
        </w:tc>
        <w:tc>
          <w:tcPr>
            <w:tcW w:w="12203"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lang w:val="en-US" w:eastAsia="zh-CN"/>
              </w:rPr>
              <w:t>1、</w:t>
            </w:r>
            <w:r>
              <w:rPr>
                <w:rFonts w:hint="default" w:ascii="Noto Music" w:hAnsi="Noto Music" w:eastAsia="仿宋_GB2312" w:cs="Noto Music"/>
                <w:color w:val="auto"/>
                <w:kern w:val="0"/>
                <w:sz w:val="18"/>
                <w:szCs w:val="18"/>
                <w:lang w:eastAsia="zh-CN"/>
              </w:rPr>
              <w:t>以企业与各类经营主体、农户或经济组织签订合同、协议</w:t>
            </w:r>
            <w:r>
              <w:rPr>
                <w:rFonts w:hint="default" w:ascii="Noto Music" w:hAnsi="Noto Music" w:eastAsia="仿宋_GB2312" w:cs="Noto Music"/>
                <w:color w:val="auto"/>
                <w:kern w:val="0"/>
                <w:sz w:val="18"/>
                <w:szCs w:val="18"/>
                <w:lang w:val="en-US" w:eastAsia="zh-CN"/>
              </w:rPr>
              <w:t>、</w:t>
            </w:r>
            <w:r>
              <w:rPr>
                <w:rFonts w:hint="default" w:ascii="Noto Music" w:hAnsi="Noto Music" w:eastAsia="仿宋_GB2312" w:cs="Noto Music"/>
                <w:color w:val="auto"/>
                <w:kern w:val="0"/>
                <w:sz w:val="18"/>
                <w:szCs w:val="18"/>
                <w:lang w:eastAsia="zh-CN"/>
              </w:rPr>
              <w:t>“订单农业”、产销服务等方式带动农户。</w:t>
            </w:r>
            <w:r>
              <w:rPr>
                <w:rFonts w:hint="default" w:ascii="Noto Music" w:hAnsi="Noto Music" w:eastAsia="仿宋_GB2312" w:cs="Noto Music"/>
                <w:color w:val="auto"/>
                <w:kern w:val="0"/>
                <w:sz w:val="18"/>
                <w:szCs w:val="18"/>
              </w:rPr>
              <w:t>带动农户</w:t>
            </w:r>
            <w:r>
              <w:rPr>
                <w:rFonts w:hint="default" w:ascii="Noto Music" w:hAnsi="Noto Music" w:eastAsia="仿宋_GB2312" w:cs="Noto Music"/>
                <w:color w:val="auto"/>
                <w:kern w:val="0"/>
                <w:sz w:val="18"/>
                <w:szCs w:val="18"/>
                <w:lang w:val="en-US" w:eastAsia="zh-CN"/>
              </w:rPr>
              <w:t>8</w:t>
            </w:r>
            <w:r>
              <w:rPr>
                <w:rFonts w:hint="default" w:ascii="Noto Music" w:hAnsi="Noto Music" w:eastAsia="仿宋_GB2312" w:cs="Noto Music"/>
                <w:color w:val="auto"/>
                <w:kern w:val="0"/>
                <w:sz w:val="18"/>
                <w:szCs w:val="18"/>
              </w:rPr>
              <w:t>00户的计1</w:t>
            </w:r>
            <w:r>
              <w:rPr>
                <w:rFonts w:hint="default" w:ascii="Noto Music" w:hAnsi="Noto Music" w:eastAsia="仿宋_GB2312" w:cs="Noto Music"/>
                <w:color w:val="auto"/>
                <w:kern w:val="0"/>
                <w:sz w:val="18"/>
                <w:szCs w:val="18"/>
                <w:lang w:val="en-US" w:eastAsia="zh-CN"/>
              </w:rPr>
              <w:t>0</w:t>
            </w:r>
            <w:r>
              <w:rPr>
                <w:rFonts w:hint="default" w:ascii="Noto Music" w:hAnsi="Noto Music" w:eastAsia="仿宋_GB2312" w:cs="Noto Music"/>
                <w:color w:val="auto"/>
                <w:kern w:val="0"/>
                <w:sz w:val="18"/>
                <w:szCs w:val="18"/>
              </w:rPr>
              <w:t>分，达不到的计0分；带动农户超过</w:t>
            </w:r>
            <w:r>
              <w:rPr>
                <w:rFonts w:hint="default" w:ascii="Noto Music" w:hAnsi="Noto Music" w:eastAsia="仿宋_GB2312" w:cs="Noto Music"/>
                <w:color w:val="auto"/>
                <w:kern w:val="0"/>
                <w:sz w:val="18"/>
                <w:szCs w:val="18"/>
                <w:lang w:val="en-US" w:eastAsia="zh-CN"/>
              </w:rPr>
              <w:t>8</w:t>
            </w:r>
            <w:r>
              <w:rPr>
                <w:rFonts w:hint="default" w:ascii="Noto Music" w:hAnsi="Noto Music" w:eastAsia="仿宋_GB2312" w:cs="Noto Music"/>
                <w:color w:val="auto"/>
                <w:kern w:val="0"/>
                <w:sz w:val="18"/>
                <w:szCs w:val="18"/>
              </w:rPr>
              <w:t>00户的，每增加</w:t>
            </w:r>
            <w:r>
              <w:rPr>
                <w:rFonts w:hint="default" w:ascii="Noto Music" w:hAnsi="Noto Music" w:eastAsia="仿宋_GB2312" w:cs="Noto Music"/>
                <w:color w:val="auto"/>
                <w:kern w:val="0"/>
                <w:sz w:val="18"/>
                <w:szCs w:val="18"/>
                <w:lang w:val="en-US" w:eastAsia="zh-CN"/>
              </w:rPr>
              <w:t>1</w:t>
            </w:r>
            <w:r>
              <w:rPr>
                <w:rFonts w:hint="default" w:ascii="Noto Music" w:hAnsi="Noto Music" w:eastAsia="仿宋_GB2312" w:cs="Noto Music"/>
                <w:color w:val="auto"/>
                <w:kern w:val="0"/>
                <w:sz w:val="18"/>
                <w:szCs w:val="18"/>
              </w:rPr>
              <w:t>00户，加1分，最高加</w:t>
            </w:r>
            <w:r>
              <w:rPr>
                <w:rFonts w:hint="default" w:ascii="Noto Music" w:hAnsi="Noto Music" w:eastAsia="仿宋_GB2312" w:cs="Noto Music"/>
                <w:color w:val="auto"/>
                <w:kern w:val="0"/>
                <w:sz w:val="18"/>
                <w:szCs w:val="18"/>
                <w:lang w:val="en-US" w:eastAsia="zh-CN"/>
              </w:rPr>
              <w:t>3</w:t>
            </w:r>
            <w:r>
              <w:rPr>
                <w:rFonts w:hint="default" w:ascii="Noto Music" w:hAnsi="Noto Music" w:eastAsia="仿宋_GB2312" w:cs="Noto Music"/>
                <w:color w:val="auto"/>
                <w:kern w:val="0"/>
                <w:sz w:val="18"/>
                <w:szCs w:val="18"/>
              </w:rPr>
              <w:t>分。</w:t>
            </w:r>
          </w:p>
        </w:tc>
      </w:tr>
      <w:tr>
        <w:tblPrEx>
          <w:tblCellMar>
            <w:top w:w="0" w:type="dxa"/>
            <w:left w:w="108" w:type="dxa"/>
            <w:bottom w:w="0" w:type="dxa"/>
            <w:right w:w="108" w:type="dxa"/>
          </w:tblCellMar>
        </w:tblPrEx>
        <w:trPr>
          <w:trHeight w:val="330" w:hRule="atLeast"/>
        </w:trPr>
        <w:tc>
          <w:tcPr>
            <w:tcW w:w="457" w:type="dxa"/>
            <w:vMerge w:val="continue"/>
            <w:tcBorders>
              <w:left w:val="single" w:color="auto" w:sz="6" w:space="0"/>
              <w:bottom w:val="single" w:color="auto" w:sz="6" w:space="0"/>
              <w:right w:val="single" w:color="auto" w:sz="6" w:space="0"/>
            </w:tcBorders>
            <w:noWrap w:val="0"/>
            <w:vAlign w:val="top"/>
          </w:tcPr>
          <w:p>
            <w:pPr>
              <w:autoSpaceDE w:val="0"/>
              <w:autoSpaceDN w:val="0"/>
              <w:adjustRightInd w:val="0"/>
              <w:spacing w:line="300" w:lineRule="exact"/>
              <w:jc w:val="center"/>
              <w:rPr>
                <w:rFonts w:hint="default" w:ascii="Noto Music" w:hAnsi="Noto Music" w:eastAsia="仿宋_GB2312" w:cs="Noto Music"/>
                <w:color w:val="000000"/>
                <w:kern w:val="0"/>
                <w:sz w:val="18"/>
                <w:szCs w:val="18"/>
              </w:rPr>
            </w:pPr>
          </w:p>
        </w:tc>
        <w:tc>
          <w:tcPr>
            <w:tcW w:w="1418" w:type="dxa"/>
            <w:gridSpan w:val="2"/>
            <w:vMerge w:val="continue"/>
            <w:tcBorders>
              <w:left w:val="single" w:color="auto" w:sz="6" w:space="0"/>
              <w:bottom w:val="single" w:color="auto" w:sz="6" w:space="0"/>
              <w:right w:val="single" w:color="auto" w:sz="6" w:space="0"/>
            </w:tcBorders>
            <w:noWrap w:val="0"/>
            <w:vAlign w:val="top"/>
          </w:tcPr>
          <w:p>
            <w:pPr>
              <w:autoSpaceDE w:val="0"/>
              <w:autoSpaceDN w:val="0"/>
              <w:adjustRightInd w:val="0"/>
              <w:spacing w:line="300" w:lineRule="exact"/>
              <w:jc w:val="right"/>
              <w:rPr>
                <w:rFonts w:hint="default" w:ascii="Noto Music" w:hAnsi="Noto Music" w:eastAsia="仿宋_GB2312" w:cs="Noto Music"/>
                <w:color w:val="000000"/>
                <w:kern w:val="0"/>
                <w:sz w:val="18"/>
                <w:szCs w:val="18"/>
              </w:rPr>
            </w:pPr>
          </w:p>
        </w:tc>
        <w:tc>
          <w:tcPr>
            <w:tcW w:w="12203" w:type="dxa"/>
            <w:gridSpan w:val="5"/>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exact"/>
              <w:jc w:val="left"/>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rPr>
              <w:t>2.企业所带动的农户从产业化经营中户均年取得收入1000元的计</w:t>
            </w:r>
            <w:r>
              <w:rPr>
                <w:rFonts w:hint="default" w:ascii="Noto Music" w:hAnsi="Noto Music" w:eastAsia="仿宋_GB2312" w:cs="Noto Music"/>
                <w:color w:val="auto"/>
                <w:kern w:val="0"/>
                <w:sz w:val="18"/>
                <w:szCs w:val="18"/>
                <w:lang w:val="en-US" w:eastAsia="zh-CN"/>
              </w:rPr>
              <w:t>5</w:t>
            </w:r>
            <w:r>
              <w:rPr>
                <w:rFonts w:hint="default" w:ascii="Noto Music" w:hAnsi="Noto Music" w:eastAsia="仿宋_GB2312" w:cs="Noto Music"/>
                <w:color w:val="auto"/>
                <w:kern w:val="0"/>
                <w:sz w:val="18"/>
                <w:szCs w:val="18"/>
              </w:rPr>
              <w:t>分，达不到的计0分；取得收入超过1000元的，每增加</w:t>
            </w:r>
            <w:r>
              <w:rPr>
                <w:rFonts w:hint="default" w:ascii="Noto Music" w:hAnsi="Noto Music" w:eastAsia="仿宋_GB2312" w:cs="Noto Music"/>
                <w:color w:val="auto"/>
                <w:kern w:val="0"/>
                <w:sz w:val="18"/>
                <w:szCs w:val="18"/>
                <w:lang w:val="en-US" w:eastAsia="zh-CN"/>
              </w:rPr>
              <w:t>1</w:t>
            </w:r>
            <w:r>
              <w:rPr>
                <w:rFonts w:hint="default" w:ascii="Noto Music" w:hAnsi="Noto Music" w:eastAsia="仿宋_GB2312" w:cs="Noto Music"/>
                <w:color w:val="auto"/>
                <w:kern w:val="0"/>
                <w:sz w:val="18"/>
                <w:szCs w:val="18"/>
              </w:rPr>
              <w:t>00元，加1分，最高加</w:t>
            </w:r>
            <w:r>
              <w:rPr>
                <w:rFonts w:hint="default" w:ascii="Noto Music" w:hAnsi="Noto Music" w:eastAsia="仿宋_GB2312" w:cs="Noto Music"/>
                <w:color w:val="auto"/>
                <w:kern w:val="0"/>
                <w:sz w:val="18"/>
                <w:szCs w:val="18"/>
                <w:lang w:val="en-US" w:eastAsia="zh-CN"/>
              </w:rPr>
              <w:t>2</w:t>
            </w:r>
            <w:r>
              <w:rPr>
                <w:rFonts w:hint="default" w:ascii="Noto Music" w:hAnsi="Noto Music" w:eastAsia="仿宋_GB2312" w:cs="Noto Music"/>
                <w:color w:val="auto"/>
                <w:kern w:val="0"/>
                <w:sz w:val="18"/>
                <w:szCs w:val="18"/>
              </w:rPr>
              <w:t>分。</w:t>
            </w:r>
          </w:p>
        </w:tc>
      </w:tr>
      <w:tr>
        <w:tblPrEx>
          <w:tblCellMar>
            <w:top w:w="0" w:type="dxa"/>
            <w:left w:w="108" w:type="dxa"/>
            <w:bottom w:w="0" w:type="dxa"/>
            <w:right w:w="108" w:type="dxa"/>
          </w:tblCellMar>
        </w:tblPrEx>
        <w:trPr>
          <w:trHeight w:val="3228" w:hRule="atLeast"/>
        </w:trPr>
        <w:tc>
          <w:tcPr>
            <w:tcW w:w="457"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Noto Music" w:hAnsi="Noto Music" w:eastAsia="仿宋_GB2312" w:cs="Noto Music"/>
                <w:color w:val="000000"/>
                <w:kern w:val="0"/>
                <w:sz w:val="18"/>
                <w:szCs w:val="18"/>
              </w:rPr>
            </w:pPr>
            <w:r>
              <w:rPr>
                <w:rFonts w:hint="default" w:ascii="Noto Music" w:hAnsi="Noto Music" w:eastAsia="仿宋_GB2312" w:cs="Noto Music"/>
                <w:color w:val="000000"/>
                <w:kern w:val="0"/>
                <w:sz w:val="18"/>
                <w:szCs w:val="18"/>
              </w:rPr>
              <w:t>指标及评分标准</w:t>
            </w:r>
          </w:p>
        </w:tc>
        <w:tc>
          <w:tcPr>
            <w:tcW w:w="141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Noto Music" w:hAnsi="Noto Music" w:eastAsia="仿宋_GB2312" w:cs="Noto Music"/>
                <w:color w:val="000000"/>
                <w:kern w:val="0"/>
                <w:sz w:val="18"/>
                <w:szCs w:val="18"/>
              </w:rPr>
            </w:pPr>
            <w:r>
              <w:rPr>
                <w:rFonts w:hint="default" w:ascii="Noto Music" w:hAnsi="Noto Music" w:eastAsia="仿宋_GB2312" w:cs="Noto Music"/>
                <w:color w:val="000000"/>
                <w:kern w:val="0"/>
                <w:sz w:val="18"/>
                <w:szCs w:val="18"/>
                <w:lang w:eastAsia="zh-CN"/>
              </w:rPr>
              <w:t>企业自有</w:t>
            </w:r>
            <w:r>
              <w:rPr>
                <w:rFonts w:hint="default" w:ascii="Noto Music" w:hAnsi="Noto Music" w:eastAsia="仿宋_GB2312" w:cs="Noto Music"/>
                <w:color w:val="000000"/>
                <w:kern w:val="0"/>
                <w:sz w:val="18"/>
                <w:szCs w:val="18"/>
              </w:rPr>
              <w:t>生产基地</w:t>
            </w:r>
            <w:r>
              <w:rPr>
                <w:rFonts w:hint="default" w:ascii="Noto Music" w:hAnsi="Noto Music" w:eastAsia="仿宋_GB2312" w:cs="Noto Music"/>
                <w:color w:val="000000"/>
                <w:kern w:val="0"/>
                <w:sz w:val="18"/>
                <w:szCs w:val="18"/>
                <w:lang w:eastAsia="zh-CN"/>
              </w:rPr>
              <w:t>（设施）</w:t>
            </w:r>
          </w:p>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Noto Music" w:hAnsi="Noto Music" w:eastAsia="仿宋_GB2312" w:cs="Noto Music"/>
                <w:color w:val="000000"/>
                <w:kern w:val="0"/>
                <w:sz w:val="18"/>
                <w:szCs w:val="18"/>
              </w:rPr>
            </w:pPr>
            <w:r>
              <w:rPr>
                <w:rFonts w:hint="default" w:ascii="Noto Music" w:hAnsi="Noto Music" w:eastAsia="仿宋_GB2312" w:cs="Noto Music"/>
                <w:color w:val="000000"/>
                <w:kern w:val="0"/>
                <w:sz w:val="18"/>
                <w:szCs w:val="18"/>
              </w:rPr>
              <w:t>（10分）</w:t>
            </w:r>
          </w:p>
        </w:tc>
        <w:tc>
          <w:tcPr>
            <w:tcW w:w="412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default" w:ascii="Noto Music" w:hAnsi="Noto Music" w:eastAsia="仿宋_GB2312" w:cs="Noto Music"/>
                <w:color w:val="auto"/>
                <w:spacing w:val="-10"/>
                <w:kern w:val="0"/>
                <w:sz w:val="18"/>
                <w:szCs w:val="18"/>
              </w:rPr>
            </w:pPr>
            <w:r>
              <w:rPr>
                <w:rFonts w:hint="default" w:ascii="Noto Music" w:hAnsi="Noto Music" w:eastAsia="仿宋_GB2312" w:cs="Noto Music"/>
                <w:color w:val="auto"/>
                <w:kern w:val="0"/>
                <w:sz w:val="18"/>
                <w:szCs w:val="18"/>
              </w:rPr>
              <w:t>1.种植企业：粮油作物</w:t>
            </w:r>
            <w:r>
              <w:rPr>
                <w:rFonts w:hint="default" w:ascii="Noto Music" w:hAnsi="Noto Music" w:eastAsia="仿宋_GB2312" w:cs="Noto Music"/>
                <w:color w:val="auto"/>
                <w:kern w:val="0"/>
                <w:sz w:val="18"/>
                <w:szCs w:val="18"/>
                <w:lang w:eastAsia="zh-CN"/>
              </w:rPr>
              <w:t>种植的</w:t>
            </w:r>
            <w:r>
              <w:rPr>
                <w:rFonts w:hint="default" w:ascii="Noto Music" w:hAnsi="Noto Music" w:eastAsia="仿宋_GB2312" w:cs="Noto Music"/>
                <w:color w:val="auto"/>
                <w:kern w:val="0"/>
                <w:sz w:val="18"/>
                <w:szCs w:val="18"/>
                <w:lang w:val="en-US" w:eastAsia="zh-CN"/>
              </w:rPr>
              <w:t>5</w:t>
            </w:r>
            <w:r>
              <w:rPr>
                <w:rFonts w:hint="default" w:ascii="Noto Music" w:hAnsi="Noto Music" w:eastAsia="仿宋_GB2312" w:cs="Noto Music"/>
                <w:color w:val="auto"/>
                <w:kern w:val="0"/>
                <w:sz w:val="18"/>
                <w:szCs w:val="18"/>
              </w:rPr>
              <w:t>00亩</w:t>
            </w:r>
            <w:r>
              <w:rPr>
                <w:rFonts w:hint="default" w:ascii="Noto Music" w:hAnsi="Noto Music" w:eastAsia="仿宋_GB2312" w:cs="Noto Music"/>
                <w:color w:val="auto"/>
                <w:spacing w:val="-10"/>
                <w:kern w:val="0"/>
                <w:sz w:val="18"/>
                <w:szCs w:val="18"/>
              </w:rPr>
              <w:t>及以上</w:t>
            </w:r>
            <w:r>
              <w:rPr>
                <w:rFonts w:hint="default" w:ascii="Noto Music" w:hAnsi="Noto Music" w:eastAsia="仿宋_GB2312" w:cs="Noto Music"/>
                <w:color w:val="auto"/>
                <w:spacing w:val="-10"/>
                <w:kern w:val="0"/>
                <w:sz w:val="18"/>
                <w:szCs w:val="18"/>
                <w:lang w:eastAsia="zh-CN"/>
              </w:rPr>
              <w:t>；蔬菜、</w:t>
            </w:r>
            <w:r>
              <w:rPr>
                <w:rFonts w:hint="default" w:ascii="Noto Music" w:hAnsi="Noto Music" w:eastAsia="仿宋_GB2312" w:cs="Noto Music"/>
                <w:color w:val="auto"/>
                <w:spacing w:val="-10"/>
                <w:kern w:val="0"/>
                <w:sz w:val="18"/>
                <w:szCs w:val="18"/>
              </w:rPr>
              <w:t>水果</w:t>
            </w:r>
            <w:r>
              <w:rPr>
                <w:rFonts w:hint="default" w:ascii="Noto Music" w:hAnsi="Noto Music" w:eastAsia="仿宋_GB2312" w:cs="Noto Music"/>
                <w:color w:val="auto"/>
                <w:spacing w:val="-10"/>
                <w:kern w:val="0"/>
                <w:sz w:val="18"/>
                <w:szCs w:val="18"/>
                <w:lang w:eastAsia="zh-CN"/>
              </w:rPr>
              <w:t>、</w:t>
            </w:r>
            <w:r>
              <w:rPr>
                <w:rFonts w:hint="default" w:ascii="Noto Music" w:hAnsi="Noto Music" w:eastAsia="仿宋_GB2312" w:cs="Noto Music"/>
                <w:color w:val="auto"/>
                <w:spacing w:val="-10"/>
                <w:kern w:val="0"/>
                <w:sz w:val="18"/>
                <w:szCs w:val="18"/>
              </w:rPr>
              <w:t>茶叶</w:t>
            </w:r>
            <w:r>
              <w:rPr>
                <w:rFonts w:hint="default" w:ascii="Noto Music" w:hAnsi="Noto Music" w:eastAsia="仿宋_GB2312" w:cs="Noto Music"/>
                <w:color w:val="auto"/>
                <w:spacing w:val="-10"/>
                <w:kern w:val="0"/>
                <w:sz w:val="18"/>
                <w:szCs w:val="18"/>
                <w:lang w:eastAsia="zh-CN"/>
              </w:rPr>
              <w:t>、中药材、</w:t>
            </w:r>
            <w:r>
              <w:rPr>
                <w:rFonts w:hint="default" w:ascii="Noto Music" w:hAnsi="Noto Music" w:eastAsia="仿宋_GB2312" w:cs="Noto Music"/>
                <w:color w:val="auto"/>
                <w:spacing w:val="-10"/>
                <w:kern w:val="0"/>
                <w:sz w:val="18"/>
                <w:szCs w:val="18"/>
              </w:rPr>
              <w:t>糖蔗</w:t>
            </w:r>
            <w:r>
              <w:rPr>
                <w:rFonts w:hint="default" w:ascii="Noto Music" w:hAnsi="Noto Music" w:eastAsia="仿宋_GB2312" w:cs="Noto Music"/>
                <w:color w:val="auto"/>
                <w:spacing w:val="-10"/>
                <w:kern w:val="0"/>
                <w:sz w:val="18"/>
                <w:szCs w:val="18"/>
                <w:lang w:eastAsia="zh-CN"/>
              </w:rPr>
              <w:t>种植的分别达到</w:t>
            </w:r>
            <w:r>
              <w:rPr>
                <w:rFonts w:hint="default" w:ascii="Noto Music" w:hAnsi="Noto Music" w:eastAsia="仿宋_GB2312" w:cs="Noto Music"/>
                <w:color w:val="auto"/>
                <w:spacing w:val="-10"/>
                <w:kern w:val="0"/>
                <w:sz w:val="18"/>
                <w:szCs w:val="18"/>
              </w:rPr>
              <w:t>200亩及以上</w:t>
            </w:r>
            <w:r>
              <w:rPr>
                <w:rFonts w:hint="default" w:ascii="Noto Music" w:hAnsi="Noto Music" w:eastAsia="仿宋_GB2312" w:cs="Noto Music"/>
                <w:color w:val="auto"/>
                <w:spacing w:val="-10"/>
                <w:kern w:val="0"/>
                <w:sz w:val="18"/>
                <w:szCs w:val="18"/>
                <w:lang w:eastAsia="zh-CN"/>
              </w:rPr>
              <w:t>；</w:t>
            </w:r>
            <w:r>
              <w:rPr>
                <w:rFonts w:hint="default" w:ascii="Noto Music" w:hAnsi="Noto Music" w:eastAsia="仿宋_GB2312" w:cs="Noto Music"/>
                <w:color w:val="auto"/>
                <w:spacing w:val="-10"/>
                <w:kern w:val="0"/>
                <w:sz w:val="18"/>
                <w:szCs w:val="18"/>
              </w:rPr>
              <w:t>花卉</w:t>
            </w:r>
            <w:r>
              <w:rPr>
                <w:rFonts w:hint="default" w:ascii="Noto Music" w:hAnsi="Noto Music" w:eastAsia="仿宋_GB2312" w:cs="Noto Music"/>
                <w:color w:val="auto"/>
                <w:spacing w:val="-10"/>
                <w:kern w:val="0"/>
                <w:sz w:val="18"/>
                <w:szCs w:val="18"/>
                <w:lang w:eastAsia="zh-CN"/>
              </w:rPr>
              <w:t>种植</w:t>
            </w:r>
            <w:r>
              <w:rPr>
                <w:rFonts w:hint="default" w:ascii="Noto Music" w:hAnsi="Noto Music" w:eastAsia="仿宋_GB2312" w:cs="Noto Music"/>
                <w:color w:val="auto"/>
                <w:spacing w:val="-10"/>
                <w:kern w:val="0"/>
                <w:sz w:val="18"/>
                <w:szCs w:val="18"/>
                <w:lang w:val="en-US" w:eastAsia="zh-CN"/>
              </w:rPr>
              <w:t>或</w:t>
            </w:r>
            <w:r>
              <w:rPr>
                <w:rFonts w:hint="default" w:ascii="Noto Music" w:hAnsi="Noto Music" w:eastAsia="仿宋_GB2312" w:cs="Noto Music"/>
                <w:color w:val="auto"/>
                <w:spacing w:val="-10"/>
                <w:kern w:val="0"/>
                <w:sz w:val="18"/>
                <w:szCs w:val="18"/>
                <w:lang w:eastAsia="zh-CN"/>
              </w:rPr>
              <w:t>设施大棚种植的</w:t>
            </w:r>
            <w:r>
              <w:rPr>
                <w:rFonts w:hint="default" w:ascii="Noto Music" w:hAnsi="Noto Music" w:eastAsia="仿宋_GB2312" w:cs="Noto Music"/>
                <w:color w:val="auto"/>
                <w:spacing w:val="-10"/>
                <w:kern w:val="0"/>
                <w:sz w:val="18"/>
                <w:szCs w:val="18"/>
                <w:lang w:val="en-US" w:eastAsia="zh-CN"/>
              </w:rPr>
              <w:t>10</w:t>
            </w:r>
            <w:r>
              <w:rPr>
                <w:rFonts w:hint="default" w:ascii="Noto Music" w:hAnsi="Noto Music" w:eastAsia="仿宋_GB2312" w:cs="Noto Music"/>
                <w:color w:val="auto"/>
                <w:spacing w:val="-10"/>
                <w:kern w:val="0"/>
                <w:sz w:val="18"/>
                <w:szCs w:val="18"/>
              </w:rPr>
              <w:t>0亩及以上</w:t>
            </w:r>
            <w:r>
              <w:rPr>
                <w:rFonts w:hint="default" w:ascii="Noto Music" w:hAnsi="Noto Music" w:eastAsia="仿宋_GB2312" w:cs="Noto Music"/>
                <w:color w:val="auto"/>
                <w:spacing w:val="-10"/>
                <w:kern w:val="0"/>
                <w:sz w:val="18"/>
                <w:szCs w:val="18"/>
                <w:lang w:eastAsia="zh-CN"/>
              </w:rPr>
              <w:t>；</w:t>
            </w:r>
            <w:r>
              <w:rPr>
                <w:rFonts w:hint="default" w:ascii="Noto Music" w:hAnsi="Noto Music" w:eastAsia="仿宋_GB2312" w:cs="Noto Music"/>
                <w:color w:val="auto"/>
                <w:spacing w:val="-10"/>
                <w:kern w:val="0"/>
                <w:sz w:val="18"/>
                <w:szCs w:val="18"/>
              </w:rPr>
              <w:t>油茶种植</w:t>
            </w:r>
            <w:r>
              <w:rPr>
                <w:rFonts w:hint="default" w:ascii="Noto Music" w:hAnsi="Noto Music" w:eastAsia="仿宋_GB2312" w:cs="Noto Music"/>
                <w:color w:val="auto"/>
                <w:spacing w:val="-10"/>
                <w:kern w:val="0"/>
                <w:sz w:val="18"/>
                <w:szCs w:val="18"/>
                <w:lang w:eastAsia="zh-CN"/>
              </w:rPr>
              <w:t>的</w:t>
            </w:r>
            <w:r>
              <w:rPr>
                <w:rFonts w:hint="default" w:ascii="Noto Music" w:hAnsi="Noto Music" w:eastAsia="仿宋_GB2312" w:cs="Noto Music"/>
                <w:color w:val="auto"/>
                <w:spacing w:val="-10"/>
                <w:kern w:val="0"/>
                <w:sz w:val="18"/>
                <w:szCs w:val="18"/>
                <w:lang w:val="en-US" w:eastAsia="zh-CN"/>
              </w:rPr>
              <w:t>1</w:t>
            </w:r>
            <w:r>
              <w:rPr>
                <w:rFonts w:hint="default" w:ascii="Noto Music" w:hAnsi="Noto Music" w:eastAsia="仿宋_GB2312" w:cs="Noto Music"/>
                <w:color w:val="auto"/>
                <w:spacing w:val="-10"/>
                <w:kern w:val="0"/>
                <w:sz w:val="18"/>
                <w:szCs w:val="18"/>
              </w:rPr>
              <w:t>000亩及以上</w:t>
            </w:r>
            <w:r>
              <w:rPr>
                <w:rFonts w:hint="default" w:ascii="Noto Music" w:hAnsi="Noto Music" w:eastAsia="仿宋_GB2312" w:cs="Noto Music"/>
                <w:color w:val="auto"/>
                <w:spacing w:val="-10"/>
                <w:kern w:val="0"/>
                <w:sz w:val="18"/>
                <w:szCs w:val="18"/>
                <w:lang w:eastAsia="zh-CN"/>
              </w:rPr>
              <w:t>；</w:t>
            </w:r>
            <w:r>
              <w:rPr>
                <w:rFonts w:hint="default" w:ascii="Noto Music" w:hAnsi="Noto Music" w:eastAsia="仿宋_GB2312" w:cs="Noto Music"/>
                <w:color w:val="auto"/>
                <w:spacing w:val="-10"/>
                <w:kern w:val="0"/>
                <w:sz w:val="18"/>
                <w:szCs w:val="18"/>
              </w:rPr>
              <w:t>商品林种植</w:t>
            </w:r>
            <w:r>
              <w:rPr>
                <w:rFonts w:hint="default" w:ascii="Noto Music" w:hAnsi="Noto Music" w:eastAsia="仿宋_GB2312" w:cs="Noto Music"/>
                <w:color w:val="auto"/>
                <w:spacing w:val="-10"/>
                <w:kern w:val="0"/>
                <w:sz w:val="18"/>
                <w:szCs w:val="18"/>
                <w:lang w:eastAsia="zh-CN"/>
              </w:rPr>
              <w:t>的</w:t>
            </w:r>
            <w:r>
              <w:rPr>
                <w:rFonts w:hint="default" w:ascii="Noto Music" w:hAnsi="Noto Music" w:eastAsia="仿宋_GB2312" w:cs="Noto Music"/>
                <w:color w:val="auto"/>
                <w:spacing w:val="-10"/>
                <w:kern w:val="0"/>
                <w:sz w:val="18"/>
                <w:szCs w:val="18"/>
                <w:lang w:val="en-US" w:eastAsia="zh-CN"/>
              </w:rPr>
              <w:t>5</w:t>
            </w:r>
            <w:r>
              <w:rPr>
                <w:rFonts w:hint="default" w:ascii="Noto Music" w:hAnsi="Noto Music" w:eastAsia="仿宋_GB2312" w:cs="Noto Music"/>
                <w:color w:val="auto"/>
                <w:spacing w:val="-10"/>
                <w:kern w:val="0"/>
                <w:sz w:val="18"/>
                <w:szCs w:val="18"/>
              </w:rPr>
              <w:t>000亩及以上</w:t>
            </w:r>
            <w:r>
              <w:rPr>
                <w:rFonts w:hint="default" w:ascii="Noto Music" w:hAnsi="Noto Music" w:eastAsia="仿宋_GB2312" w:cs="Noto Music"/>
                <w:color w:val="auto"/>
                <w:spacing w:val="-10"/>
                <w:kern w:val="0"/>
                <w:sz w:val="18"/>
                <w:szCs w:val="18"/>
                <w:lang w:eastAsia="zh-CN"/>
              </w:rPr>
              <w:t>；</w:t>
            </w:r>
            <w:r>
              <w:rPr>
                <w:rFonts w:hint="default" w:ascii="Noto Music" w:hAnsi="Noto Music" w:eastAsia="仿宋_GB2312" w:cs="Noto Music"/>
                <w:color w:val="auto"/>
                <w:spacing w:val="-10"/>
                <w:kern w:val="0"/>
                <w:sz w:val="18"/>
                <w:szCs w:val="18"/>
              </w:rPr>
              <w:t>其他</w:t>
            </w:r>
            <w:r>
              <w:rPr>
                <w:rFonts w:hint="default" w:ascii="Noto Music" w:hAnsi="Noto Music" w:eastAsia="仿宋_GB2312" w:cs="Noto Music"/>
                <w:color w:val="auto"/>
                <w:spacing w:val="-10"/>
                <w:kern w:val="0"/>
                <w:sz w:val="18"/>
                <w:szCs w:val="18"/>
                <w:lang w:eastAsia="zh-CN"/>
              </w:rPr>
              <w:t>作物</w:t>
            </w:r>
            <w:r>
              <w:rPr>
                <w:rFonts w:hint="default" w:ascii="Noto Music" w:hAnsi="Noto Music" w:eastAsia="仿宋_GB2312" w:cs="Noto Music"/>
                <w:color w:val="auto"/>
                <w:spacing w:val="-10"/>
                <w:kern w:val="0"/>
                <w:sz w:val="18"/>
                <w:szCs w:val="18"/>
              </w:rPr>
              <w:t>种植</w:t>
            </w:r>
            <w:r>
              <w:rPr>
                <w:rFonts w:hint="default" w:ascii="Noto Music" w:hAnsi="Noto Music" w:eastAsia="仿宋_GB2312" w:cs="Noto Music"/>
                <w:color w:val="auto"/>
                <w:spacing w:val="-10"/>
                <w:kern w:val="0"/>
                <w:sz w:val="18"/>
                <w:szCs w:val="18"/>
                <w:lang w:eastAsia="zh-CN"/>
              </w:rPr>
              <w:t>的</w:t>
            </w:r>
            <w:r>
              <w:rPr>
                <w:rFonts w:hint="default" w:ascii="Noto Music" w:hAnsi="Noto Music" w:eastAsia="仿宋_GB2312" w:cs="Noto Music"/>
                <w:color w:val="auto"/>
                <w:spacing w:val="-10"/>
                <w:kern w:val="0"/>
                <w:sz w:val="18"/>
                <w:szCs w:val="18"/>
                <w:lang w:val="en-US" w:eastAsia="zh-CN"/>
              </w:rPr>
              <w:t>100</w:t>
            </w:r>
            <w:r>
              <w:rPr>
                <w:rFonts w:hint="default" w:ascii="Noto Music" w:hAnsi="Noto Music" w:eastAsia="仿宋_GB2312" w:cs="Noto Music"/>
                <w:color w:val="auto"/>
                <w:spacing w:val="-10"/>
                <w:kern w:val="0"/>
                <w:sz w:val="18"/>
                <w:szCs w:val="18"/>
              </w:rPr>
              <w:t>亩及以上。</w:t>
            </w:r>
          </w:p>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rPr>
              <w:t>2.畜禽养殖企业：家禽养殖年出栏量</w:t>
            </w:r>
            <w:r>
              <w:rPr>
                <w:rFonts w:hint="default" w:ascii="Noto Music" w:hAnsi="Noto Music" w:eastAsia="仿宋_GB2312" w:cs="Noto Music"/>
                <w:color w:val="auto"/>
                <w:kern w:val="0"/>
                <w:sz w:val="18"/>
                <w:szCs w:val="18"/>
                <w:lang w:val="en-US" w:eastAsia="zh-CN"/>
              </w:rPr>
              <w:t>5</w:t>
            </w:r>
            <w:r>
              <w:rPr>
                <w:rFonts w:hint="default" w:ascii="Noto Music" w:hAnsi="Noto Music" w:eastAsia="仿宋_GB2312" w:cs="Noto Music"/>
                <w:color w:val="auto"/>
                <w:kern w:val="0"/>
                <w:sz w:val="18"/>
                <w:szCs w:val="18"/>
              </w:rPr>
              <w:t>0万只及以上</w:t>
            </w:r>
            <w:r>
              <w:rPr>
                <w:rFonts w:hint="default" w:ascii="Noto Music" w:hAnsi="Noto Music" w:eastAsia="仿宋_GB2312" w:cs="Noto Music"/>
                <w:color w:val="auto"/>
                <w:kern w:val="0"/>
                <w:sz w:val="18"/>
                <w:szCs w:val="18"/>
                <w:lang w:eastAsia="zh-CN"/>
              </w:rPr>
              <w:t>；</w:t>
            </w:r>
            <w:r>
              <w:rPr>
                <w:rFonts w:hint="default" w:ascii="Noto Music" w:hAnsi="Noto Music" w:eastAsia="仿宋_GB2312" w:cs="Noto Music"/>
                <w:color w:val="auto"/>
                <w:kern w:val="0"/>
                <w:sz w:val="18"/>
                <w:szCs w:val="18"/>
              </w:rPr>
              <w:t>牲畜养殖年出栏生猪</w:t>
            </w:r>
            <w:r>
              <w:rPr>
                <w:rFonts w:hint="default" w:ascii="Noto Music" w:hAnsi="Noto Music" w:eastAsia="仿宋_GB2312" w:cs="Noto Music"/>
                <w:color w:val="auto"/>
                <w:kern w:val="0"/>
                <w:sz w:val="18"/>
                <w:szCs w:val="18"/>
                <w:lang w:val="en-US" w:eastAsia="zh-CN"/>
              </w:rPr>
              <w:t>1</w:t>
            </w:r>
            <w:r>
              <w:rPr>
                <w:rFonts w:hint="default" w:ascii="Noto Music" w:hAnsi="Noto Music" w:eastAsia="仿宋_GB2312" w:cs="Noto Music"/>
                <w:color w:val="auto"/>
                <w:kern w:val="0"/>
                <w:sz w:val="18"/>
                <w:szCs w:val="18"/>
              </w:rPr>
              <w:t>万头及以上，或年出栏牛</w:t>
            </w:r>
            <w:r>
              <w:rPr>
                <w:rFonts w:hint="default" w:ascii="Noto Music" w:hAnsi="Noto Music" w:eastAsia="仿宋_GB2312" w:cs="Noto Music"/>
                <w:color w:val="auto"/>
                <w:kern w:val="0"/>
                <w:sz w:val="18"/>
                <w:szCs w:val="18"/>
                <w:lang w:val="en-US" w:eastAsia="zh-CN"/>
              </w:rPr>
              <w:t>500头或</w:t>
            </w:r>
            <w:r>
              <w:rPr>
                <w:rFonts w:hint="default" w:ascii="Noto Music" w:hAnsi="Noto Music" w:eastAsia="仿宋_GB2312" w:cs="Noto Music"/>
                <w:color w:val="auto"/>
                <w:kern w:val="0"/>
                <w:sz w:val="18"/>
                <w:szCs w:val="18"/>
              </w:rPr>
              <w:t>羊</w:t>
            </w:r>
            <w:r>
              <w:rPr>
                <w:rFonts w:hint="default" w:ascii="Noto Music" w:hAnsi="Noto Music" w:eastAsia="仿宋_GB2312" w:cs="Noto Music"/>
                <w:color w:val="auto"/>
                <w:kern w:val="0"/>
                <w:sz w:val="18"/>
                <w:szCs w:val="18"/>
                <w:lang w:eastAsia="zh-CN"/>
              </w:rPr>
              <w:t>出栏</w:t>
            </w:r>
            <w:r>
              <w:rPr>
                <w:rFonts w:hint="default" w:ascii="Noto Music" w:hAnsi="Noto Music" w:eastAsia="仿宋_GB2312" w:cs="Noto Music"/>
                <w:color w:val="auto"/>
                <w:kern w:val="0"/>
                <w:sz w:val="18"/>
                <w:szCs w:val="18"/>
                <w:lang w:val="en-US" w:eastAsia="zh-CN"/>
              </w:rPr>
              <w:t>10</w:t>
            </w:r>
            <w:r>
              <w:rPr>
                <w:rFonts w:hint="default" w:ascii="Noto Music" w:hAnsi="Noto Music" w:eastAsia="仿宋_GB2312" w:cs="Noto Music"/>
                <w:color w:val="auto"/>
                <w:kern w:val="0"/>
                <w:sz w:val="18"/>
                <w:szCs w:val="18"/>
              </w:rPr>
              <w:t xml:space="preserve">00头及以上。                        </w:t>
            </w:r>
          </w:p>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rPr>
              <w:t>3.</w:t>
            </w:r>
            <w:r>
              <w:rPr>
                <w:rFonts w:hint="default" w:ascii="Noto Music" w:hAnsi="Noto Music" w:eastAsia="仿宋_GB2312" w:cs="Noto Music"/>
                <w:color w:val="auto"/>
                <w:spacing w:val="-8"/>
                <w:kern w:val="0"/>
                <w:sz w:val="18"/>
                <w:szCs w:val="18"/>
              </w:rPr>
              <w:t>水产养殖企业：</w:t>
            </w:r>
            <w:r>
              <w:rPr>
                <w:rFonts w:hint="default" w:ascii="Noto Music" w:hAnsi="Noto Music" w:eastAsia="仿宋_GB2312" w:cs="Noto Music"/>
                <w:color w:val="auto"/>
                <w:spacing w:val="-8"/>
                <w:kern w:val="0"/>
                <w:sz w:val="18"/>
                <w:szCs w:val="18"/>
                <w:lang w:eastAsia="zh-CN"/>
              </w:rPr>
              <w:t>池塘</w:t>
            </w:r>
            <w:r>
              <w:rPr>
                <w:rFonts w:hint="default" w:ascii="Noto Music" w:hAnsi="Noto Music" w:eastAsia="仿宋_GB2312" w:cs="Noto Music"/>
                <w:color w:val="auto"/>
                <w:spacing w:val="-8"/>
                <w:kern w:val="0"/>
                <w:sz w:val="18"/>
                <w:szCs w:val="18"/>
              </w:rPr>
              <w:t>养殖面积</w:t>
            </w:r>
            <w:r>
              <w:rPr>
                <w:rFonts w:hint="default" w:ascii="Noto Music" w:hAnsi="Noto Music" w:eastAsia="仿宋_GB2312" w:cs="Noto Music"/>
                <w:color w:val="auto"/>
                <w:spacing w:val="-8"/>
                <w:kern w:val="0"/>
                <w:sz w:val="18"/>
                <w:szCs w:val="18"/>
                <w:lang w:val="en-US" w:eastAsia="zh-CN"/>
              </w:rPr>
              <w:t>2</w:t>
            </w:r>
            <w:r>
              <w:rPr>
                <w:rFonts w:hint="default" w:ascii="Noto Music" w:hAnsi="Noto Music" w:eastAsia="仿宋_GB2312" w:cs="Noto Music"/>
                <w:color w:val="auto"/>
                <w:spacing w:val="-8"/>
                <w:kern w:val="0"/>
                <w:sz w:val="18"/>
                <w:szCs w:val="18"/>
              </w:rPr>
              <w:t>00亩或年产量200吨及以上。</w:t>
            </w:r>
            <w:r>
              <w:rPr>
                <w:rFonts w:hint="default" w:ascii="Noto Music" w:hAnsi="Noto Music" w:eastAsia="仿宋_GB2312" w:cs="Noto Music"/>
                <w:color w:val="auto"/>
                <w:kern w:val="0"/>
                <w:sz w:val="18"/>
                <w:szCs w:val="18"/>
              </w:rPr>
              <w:t xml:space="preserve">                     </w:t>
            </w:r>
          </w:p>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rPr>
              <w:t>4.海</w:t>
            </w:r>
            <w:r>
              <w:rPr>
                <w:rFonts w:hint="default" w:ascii="Noto Music" w:hAnsi="Noto Music" w:eastAsia="仿宋_GB2312" w:cs="Noto Music"/>
                <w:color w:val="auto"/>
                <w:spacing w:val="-8"/>
                <w:kern w:val="0"/>
                <w:sz w:val="18"/>
                <w:szCs w:val="18"/>
              </w:rPr>
              <w:t>洋捕捞企业:生产渔船</w:t>
            </w:r>
            <w:r>
              <w:rPr>
                <w:rFonts w:hint="default" w:ascii="Noto Music" w:hAnsi="Noto Music" w:eastAsia="仿宋_GB2312" w:cs="Noto Music"/>
                <w:color w:val="auto"/>
                <w:spacing w:val="-8"/>
                <w:kern w:val="0"/>
                <w:sz w:val="18"/>
                <w:szCs w:val="18"/>
                <w:lang w:val="en-US" w:eastAsia="zh-CN"/>
              </w:rPr>
              <w:t>1</w:t>
            </w:r>
            <w:r>
              <w:rPr>
                <w:rFonts w:hint="default" w:ascii="Noto Music" w:hAnsi="Noto Music" w:eastAsia="仿宋_GB2312" w:cs="Noto Music"/>
                <w:color w:val="auto"/>
                <w:spacing w:val="-8"/>
                <w:kern w:val="0"/>
                <w:sz w:val="18"/>
                <w:szCs w:val="18"/>
              </w:rPr>
              <w:t>0艘或年产量</w:t>
            </w:r>
            <w:r>
              <w:rPr>
                <w:rFonts w:hint="default" w:ascii="Noto Music" w:hAnsi="Noto Music" w:eastAsia="仿宋_GB2312" w:cs="Noto Music"/>
                <w:color w:val="auto"/>
                <w:spacing w:val="-8"/>
                <w:kern w:val="0"/>
                <w:sz w:val="18"/>
                <w:szCs w:val="18"/>
                <w:lang w:val="en-US" w:eastAsia="zh-CN"/>
              </w:rPr>
              <w:t>5</w:t>
            </w:r>
            <w:r>
              <w:rPr>
                <w:rFonts w:hint="default" w:ascii="Noto Music" w:hAnsi="Noto Music" w:eastAsia="仿宋_GB2312" w:cs="Noto Music"/>
                <w:color w:val="auto"/>
                <w:spacing w:val="-8"/>
                <w:kern w:val="0"/>
                <w:sz w:val="18"/>
                <w:szCs w:val="18"/>
              </w:rPr>
              <w:t xml:space="preserve">00吨及以上。   </w:t>
            </w:r>
            <w:r>
              <w:rPr>
                <w:rFonts w:hint="default" w:ascii="Noto Music" w:hAnsi="Noto Music" w:eastAsia="仿宋_GB2312" w:cs="Noto Music"/>
                <w:color w:val="auto"/>
                <w:kern w:val="0"/>
                <w:sz w:val="18"/>
                <w:szCs w:val="18"/>
              </w:rPr>
              <w:t xml:space="preserve"> </w:t>
            </w:r>
          </w:p>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Noto Music" w:hAnsi="Noto Music" w:eastAsia="仿宋_GB2312" w:cs="Noto Music"/>
                <w:color w:val="auto"/>
                <w:kern w:val="0"/>
                <w:sz w:val="18"/>
                <w:szCs w:val="18"/>
                <w:lang w:eastAsia="zh-CN"/>
              </w:rPr>
            </w:pPr>
            <w:r>
              <w:rPr>
                <w:rFonts w:hint="default" w:ascii="Noto Music" w:hAnsi="Noto Music" w:eastAsia="仿宋_GB2312" w:cs="Noto Music"/>
                <w:color w:val="auto"/>
                <w:spacing w:val="-8"/>
                <w:kern w:val="0"/>
                <w:sz w:val="18"/>
                <w:szCs w:val="18"/>
                <w:lang w:val="en-US" w:eastAsia="zh-CN"/>
              </w:rPr>
              <w:t>5.休闲农（渔）业企业：自</w:t>
            </w:r>
            <w:r>
              <w:rPr>
                <w:rFonts w:hint="default" w:ascii="Noto Music" w:hAnsi="Noto Music" w:eastAsia="仿宋_GB2312" w:cs="Noto Music"/>
                <w:color w:val="auto"/>
                <w:kern w:val="0"/>
                <w:sz w:val="18"/>
                <w:szCs w:val="18"/>
                <w:lang w:val="en-US" w:eastAsia="zh-CN"/>
              </w:rPr>
              <w:t>有基地规模原则上参照种植企业（水产养殖企业）</w:t>
            </w:r>
            <w:r>
              <w:rPr>
                <w:rFonts w:hint="default" w:ascii="Noto Music" w:hAnsi="Noto Music" w:eastAsia="仿宋_GB2312" w:cs="Noto Music"/>
                <w:color w:val="auto"/>
                <w:kern w:val="0"/>
                <w:sz w:val="18"/>
                <w:szCs w:val="18"/>
                <w:lang w:eastAsia="zh-CN"/>
              </w:rPr>
              <w:t>。</w:t>
            </w:r>
          </w:p>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Noto Music" w:hAnsi="Noto Music" w:eastAsia="仿宋_GB2312" w:cs="Noto Music"/>
                <w:color w:val="auto"/>
                <w:spacing w:val="-8"/>
                <w:kern w:val="0"/>
                <w:sz w:val="18"/>
                <w:szCs w:val="18"/>
              </w:rPr>
            </w:pPr>
            <w:r>
              <w:rPr>
                <w:rFonts w:hint="default" w:ascii="Noto Music" w:hAnsi="Noto Music" w:eastAsia="仿宋_GB2312" w:cs="Noto Music"/>
                <w:color w:val="auto"/>
                <w:spacing w:val="-8"/>
                <w:kern w:val="0"/>
                <w:sz w:val="18"/>
                <w:szCs w:val="18"/>
                <w:lang w:val="en-US" w:eastAsia="zh-CN"/>
              </w:rPr>
              <w:t>6.其他企业：有与经营规模相适应的示范基地或产量。达不到上述要求的计0分。</w:t>
            </w:r>
            <w:r>
              <w:rPr>
                <w:rFonts w:hint="default" w:ascii="Noto Music" w:hAnsi="Noto Music" w:eastAsia="仿宋_GB2312" w:cs="Noto Music"/>
                <w:color w:val="auto"/>
                <w:kern w:val="0"/>
                <w:sz w:val="18"/>
                <w:szCs w:val="18"/>
              </w:rPr>
              <w:t xml:space="preserve">                      </w:t>
            </w:r>
          </w:p>
        </w:tc>
        <w:tc>
          <w:tcPr>
            <w:tcW w:w="21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rPr>
              <w:t>1.木材加工利用企业：造林面积</w:t>
            </w:r>
            <w:r>
              <w:rPr>
                <w:rFonts w:hint="default" w:ascii="Noto Music" w:hAnsi="Noto Music" w:eastAsia="仿宋_GB2312" w:cs="Noto Music"/>
                <w:color w:val="auto"/>
                <w:kern w:val="0"/>
                <w:sz w:val="18"/>
                <w:szCs w:val="18"/>
                <w:lang w:val="en-US" w:eastAsia="zh-CN"/>
              </w:rPr>
              <w:t>1.5</w:t>
            </w:r>
            <w:r>
              <w:rPr>
                <w:rFonts w:hint="default" w:ascii="Noto Music" w:hAnsi="Noto Music" w:eastAsia="仿宋_GB2312" w:cs="Noto Music"/>
                <w:color w:val="auto"/>
                <w:kern w:val="0"/>
                <w:sz w:val="18"/>
                <w:szCs w:val="18"/>
              </w:rPr>
              <w:t>万亩及以上。</w:t>
            </w:r>
            <w:r>
              <w:rPr>
                <w:rFonts w:hint="default" w:ascii="Noto Music" w:hAnsi="Noto Music" w:eastAsia="仿宋_GB2312" w:cs="Noto Music"/>
                <w:color w:val="auto"/>
                <w:spacing w:val="-8"/>
                <w:kern w:val="0"/>
                <w:sz w:val="18"/>
                <w:szCs w:val="18"/>
              </w:rPr>
              <w:t>达不到的计0分。</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rPr>
              <w:t>2.农产品加工企业：有符合食品加工卫生标准的加工</w:t>
            </w:r>
            <w:r>
              <w:rPr>
                <w:rFonts w:hint="default" w:ascii="Noto Music" w:hAnsi="Noto Music" w:eastAsia="仿宋_GB2312" w:cs="Noto Music"/>
                <w:color w:val="auto"/>
                <w:kern w:val="0"/>
                <w:sz w:val="18"/>
                <w:szCs w:val="18"/>
                <w:lang w:eastAsia="zh-CN"/>
              </w:rPr>
              <w:t>场</w:t>
            </w:r>
            <w:r>
              <w:rPr>
                <w:rFonts w:hint="default" w:ascii="Noto Music" w:hAnsi="Noto Music" w:eastAsia="仿宋_GB2312" w:cs="Noto Music"/>
                <w:color w:val="auto"/>
                <w:kern w:val="0"/>
                <w:sz w:val="18"/>
                <w:szCs w:val="18"/>
              </w:rPr>
              <w:t>地</w:t>
            </w:r>
            <w:r>
              <w:rPr>
                <w:rFonts w:hint="default" w:ascii="Noto Music" w:hAnsi="Noto Music" w:eastAsia="仿宋_GB2312" w:cs="Noto Music"/>
                <w:color w:val="auto"/>
                <w:kern w:val="0"/>
                <w:sz w:val="18"/>
                <w:szCs w:val="18"/>
                <w:lang w:eastAsia="zh-CN"/>
              </w:rPr>
              <w:t>和与经营规模相适应的</w:t>
            </w:r>
            <w:r>
              <w:rPr>
                <w:rFonts w:hint="default" w:ascii="Noto Music" w:hAnsi="Noto Music" w:eastAsia="仿宋_GB2312" w:cs="Noto Music"/>
                <w:color w:val="auto"/>
                <w:kern w:val="0"/>
                <w:sz w:val="18"/>
                <w:szCs w:val="18"/>
              </w:rPr>
              <w:t>生产设施。</w:t>
            </w:r>
            <w:r>
              <w:rPr>
                <w:rFonts w:hint="default" w:ascii="Noto Music" w:hAnsi="Noto Music" w:eastAsia="仿宋_GB2312" w:cs="Noto Music"/>
                <w:color w:val="auto"/>
                <w:spacing w:val="-8"/>
                <w:kern w:val="0"/>
                <w:sz w:val="18"/>
                <w:szCs w:val="18"/>
              </w:rPr>
              <w:t>达到一项计5分，达到两项计10分</w:t>
            </w:r>
            <w:r>
              <w:rPr>
                <w:rFonts w:hint="default" w:ascii="Noto Music" w:hAnsi="Noto Music" w:eastAsia="仿宋_GB2312" w:cs="Noto Music"/>
                <w:color w:val="auto"/>
                <w:kern w:val="0"/>
                <w:sz w:val="18"/>
                <w:szCs w:val="18"/>
              </w:rPr>
              <w:t>。</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rPr>
              <w:t>3.农产品流通企业:有符合国家环保</w:t>
            </w:r>
            <w:r>
              <w:rPr>
                <w:rFonts w:hint="default" w:ascii="Noto Music" w:hAnsi="Noto Music" w:eastAsia="仿宋_GB2312" w:cs="Noto Music"/>
                <w:color w:val="auto"/>
                <w:kern w:val="0"/>
                <w:sz w:val="18"/>
                <w:szCs w:val="18"/>
                <w:lang w:eastAsia="zh-CN"/>
              </w:rPr>
              <w:t>要求</w:t>
            </w:r>
            <w:r>
              <w:rPr>
                <w:rFonts w:hint="default" w:ascii="Noto Music" w:hAnsi="Noto Music" w:eastAsia="仿宋_GB2312" w:cs="Noto Music"/>
                <w:color w:val="auto"/>
                <w:kern w:val="0"/>
                <w:sz w:val="18"/>
                <w:szCs w:val="18"/>
              </w:rPr>
              <w:t>的交易场地</w:t>
            </w:r>
            <w:r>
              <w:rPr>
                <w:rFonts w:hint="default" w:ascii="Noto Music" w:hAnsi="Noto Music" w:eastAsia="仿宋_GB2312" w:cs="Noto Music"/>
                <w:color w:val="auto"/>
                <w:kern w:val="0"/>
                <w:sz w:val="18"/>
                <w:szCs w:val="18"/>
                <w:lang w:eastAsia="zh-CN"/>
              </w:rPr>
              <w:t>和</w:t>
            </w:r>
            <w:r>
              <w:rPr>
                <w:rFonts w:hint="default" w:ascii="Noto Music" w:hAnsi="Noto Music" w:eastAsia="仿宋_GB2312" w:cs="Noto Music"/>
                <w:color w:val="auto"/>
                <w:kern w:val="0"/>
                <w:sz w:val="18"/>
                <w:szCs w:val="18"/>
              </w:rPr>
              <w:t>农产品</w:t>
            </w:r>
            <w:r>
              <w:rPr>
                <w:rFonts w:hint="default" w:ascii="Noto Music" w:hAnsi="Noto Music" w:eastAsia="仿宋_GB2312" w:cs="Noto Music"/>
                <w:color w:val="auto"/>
                <w:kern w:val="0"/>
                <w:sz w:val="18"/>
                <w:szCs w:val="18"/>
                <w:lang w:eastAsia="zh-CN"/>
              </w:rPr>
              <w:t>保鲜</w:t>
            </w:r>
            <w:r>
              <w:rPr>
                <w:rFonts w:hint="default" w:ascii="Noto Music" w:hAnsi="Noto Music" w:eastAsia="仿宋_GB2312" w:cs="Noto Music"/>
                <w:color w:val="auto"/>
                <w:kern w:val="0"/>
                <w:sz w:val="18"/>
                <w:szCs w:val="18"/>
              </w:rPr>
              <w:t>贮运设施。</w:t>
            </w:r>
            <w:r>
              <w:rPr>
                <w:rFonts w:hint="default" w:ascii="Noto Music" w:hAnsi="Noto Music" w:eastAsia="仿宋_GB2312" w:cs="Noto Music"/>
                <w:color w:val="auto"/>
                <w:spacing w:val="-8"/>
                <w:kern w:val="0"/>
                <w:sz w:val="18"/>
                <w:szCs w:val="18"/>
              </w:rPr>
              <w:t>达到一项计5分，达到两项计10分</w:t>
            </w:r>
            <w:r>
              <w:rPr>
                <w:rFonts w:hint="default" w:ascii="Noto Music" w:hAnsi="Noto Music" w:eastAsia="仿宋_GB2312" w:cs="Noto Music"/>
                <w:color w:val="auto"/>
                <w:kern w:val="0"/>
                <w:sz w:val="18"/>
                <w:szCs w:val="18"/>
              </w:rPr>
              <w:t>。</w:t>
            </w:r>
          </w:p>
        </w:tc>
        <w:tc>
          <w:tcPr>
            <w:tcW w:w="158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rPr>
              <w:t>有符合国家环保</w:t>
            </w:r>
            <w:r>
              <w:rPr>
                <w:rFonts w:hint="default" w:ascii="Noto Music" w:hAnsi="Noto Music" w:eastAsia="仿宋_GB2312" w:cs="Noto Music"/>
                <w:color w:val="auto"/>
                <w:kern w:val="0"/>
                <w:sz w:val="18"/>
                <w:szCs w:val="18"/>
                <w:lang w:eastAsia="zh-CN"/>
              </w:rPr>
              <w:t>要求</w:t>
            </w:r>
            <w:r>
              <w:rPr>
                <w:rFonts w:hint="default" w:ascii="Noto Music" w:hAnsi="Noto Music" w:eastAsia="仿宋_GB2312" w:cs="Noto Music"/>
                <w:color w:val="auto"/>
                <w:kern w:val="0"/>
                <w:sz w:val="18"/>
                <w:szCs w:val="18"/>
              </w:rPr>
              <w:t>的交易场地</w:t>
            </w:r>
            <w:r>
              <w:rPr>
                <w:rFonts w:hint="default" w:ascii="Noto Music" w:hAnsi="Noto Music" w:eastAsia="仿宋_GB2312" w:cs="Noto Music"/>
                <w:color w:val="auto"/>
                <w:kern w:val="0"/>
                <w:sz w:val="18"/>
                <w:szCs w:val="18"/>
                <w:lang w:eastAsia="zh-CN"/>
              </w:rPr>
              <w:t>和</w:t>
            </w:r>
            <w:r>
              <w:rPr>
                <w:rFonts w:hint="default" w:ascii="Noto Music" w:hAnsi="Noto Music" w:eastAsia="仿宋_GB2312" w:cs="Noto Music"/>
                <w:color w:val="auto"/>
                <w:kern w:val="0"/>
                <w:sz w:val="18"/>
                <w:szCs w:val="18"/>
              </w:rPr>
              <w:t>农产品运输、贮藏设施。</w:t>
            </w:r>
            <w:r>
              <w:rPr>
                <w:rFonts w:hint="default" w:ascii="Noto Music" w:hAnsi="Noto Music" w:eastAsia="仿宋_GB2312" w:cs="Noto Music"/>
                <w:color w:val="auto"/>
                <w:spacing w:val="-8"/>
                <w:kern w:val="0"/>
                <w:sz w:val="18"/>
                <w:szCs w:val="18"/>
              </w:rPr>
              <w:t>达到一项计5分，达到两项计10分</w:t>
            </w:r>
            <w:r>
              <w:rPr>
                <w:rFonts w:hint="default" w:ascii="Noto Music" w:hAnsi="Noto Music" w:eastAsia="仿宋_GB2312" w:cs="Noto Music"/>
                <w:color w:val="auto"/>
                <w:kern w:val="0"/>
                <w:sz w:val="18"/>
                <w:szCs w:val="18"/>
              </w:rPr>
              <w:t>。</w:t>
            </w:r>
          </w:p>
        </w:tc>
        <w:tc>
          <w:tcPr>
            <w:tcW w:w="151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default" w:ascii="Noto Music" w:hAnsi="Noto Music" w:eastAsia="仿宋_GB2312" w:cs="Noto Music"/>
                <w:color w:val="auto"/>
                <w:spacing w:val="-10"/>
                <w:kern w:val="0"/>
                <w:sz w:val="18"/>
                <w:szCs w:val="18"/>
                <w:lang w:eastAsia="zh-CN"/>
              </w:rPr>
            </w:pPr>
            <w:r>
              <w:rPr>
                <w:rFonts w:hint="default" w:ascii="Noto Music" w:hAnsi="Noto Music" w:eastAsia="仿宋_GB2312" w:cs="Noto Music"/>
                <w:color w:val="auto"/>
                <w:spacing w:val="-10"/>
                <w:kern w:val="0"/>
                <w:sz w:val="18"/>
                <w:szCs w:val="18"/>
                <w:lang w:val="en-US" w:eastAsia="zh-CN"/>
              </w:rPr>
              <w:t>有实体体验店（场）和保鲜贮运或其他配套设施</w:t>
            </w:r>
            <w:r>
              <w:rPr>
                <w:rFonts w:hint="default" w:ascii="Noto Music" w:hAnsi="Noto Music" w:eastAsia="仿宋_GB2312" w:cs="Noto Music"/>
                <w:color w:val="auto"/>
                <w:spacing w:val="-10"/>
                <w:kern w:val="0"/>
                <w:sz w:val="18"/>
                <w:szCs w:val="18"/>
                <w:lang w:eastAsia="zh-CN"/>
              </w:rPr>
              <w:t>。达到一项计5分，达到两项计10分。</w:t>
            </w:r>
          </w:p>
        </w:tc>
        <w:tc>
          <w:tcPr>
            <w:tcW w:w="287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default" w:ascii="Noto Music" w:hAnsi="Noto Music" w:eastAsia="仿宋_GB2312" w:cs="Noto Music"/>
                <w:color w:val="auto"/>
                <w:spacing w:val="-10"/>
                <w:kern w:val="0"/>
                <w:sz w:val="18"/>
                <w:szCs w:val="18"/>
                <w:lang w:val="en-US" w:eastAsia="zh-CN"/>
              </w:rPr>
            </w:pPr>
            <w:r>
              <w:rPr>
                <w:rFonts w:hint="default" w:ascii="Noto Music" w:hAnsi="Noto Music" w:eastAsia="仿宋_GB2312" w:cs="Noto Music"/>
                <w:color w:val="auto"/>
                <w:spacing w:val="-10"/>
                <w:kern w:val="0"/>
                <w:sz w:val="18"/>
                <w:szCs w:val="18"/>
                <w:lang w:val="en-US" w:eastAsia="zh-CN"/>
              </w:rPr>
              <w:t>1.涉农企业（不含农计推广类）：有与生产经营规模相适应的生产（加工）基地和相关配套设施。2.农计推广类企业：有1项及以上先进技术（良种）在全省范围内有较大示范推广应用面积。视推广应用情况计分，最高计10分。</w:t>
            </w:r>
          </w:p>
        </w:tc>
      </w:tr>
      <w:tr>
        <w:tblPrEx>
          <w:tblCellMar>
            <w:top w:w="0" w:type="dxa"/>
            <w:left w:w="108" w:type="dxa"/>
            <w:bottom w:w="0" w:type="dxa"/>
            <w:right w:w="108" w:type="dxa"/>
          </w:tblCellMar>
        </w:tblPrEx>
        <w:trPr>
          <w:trHeight w:val="3906" w:hRule="atLeast"/>
        </w:trPr>
        <w:tc>
          <w:tcPr>
            <w:tcW w:w="457" w:type="dxa"/>
            <w:vMerge w:val="continue"/>
            <w:tcBorders>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Noto Music" w:hAnsi="Noto Music" w:eastAsia="仿宋_GB2312" w:cs="Noto Music"/>
                <w:color w:val="000000"/>
                <w:kern w:val="0"/>
                <w:sz w:val="18"/>
                <w:szCs w:val="18"/>
              </w:rPr>
            </w:pPr>
          </w:p>
        </w:tc>
        <w:tc>
          <w:tcPr>
            <w:tcW w:w="1418" w:type="dxa"/>
            <w:gridSpan w:val="2"/>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Noto Music" w:hAnsi="Noto Music" w:eastAsia="仿宋_GB2312" w:cs="Noto Music"/>
                <w:color w:val="000000"/>
                <w:kern w:val="0"/>
                <w:sz w:val="18"/>
                <w:szCs w:val="18"/>
              </w:rPr>
            </w:pPr>
            <w:r>
              <w:rPr>
                <w:rFonts w:hint="default" w:ascii="Noto Music" w:hAnsi="Noto Music" w:eastAsia="仿宋_GB2312" w:cs="Noto Music"/>
                <w:color w:val="000000"/>
                <w:kern w:val="0"/>
                <w:sz w:val="18"/>
                <w:szCs w:val="18"/>
              </w:rPr>
              <w:t>企业</w:t>
            </w:r>
            <w:r>
              <w:rPr>
                <w:rFonts w:hint="default" w:ascii="Noto Music" w:hAnsi="Noto Music" w:eastAsia="仿宋_GB2312" w:cs="Noto Music"/>
                <w:color w:val="000000"/>
                <w:kern w:val="0"/>
                <w:sz w:val="18"/>
                <w:szCs w:val="18"/>
                <w:lang w:eastAsia="zh-CN"/>
              </w:rPr>
              <w:t>及</w:t>
            </w:r>
            <w:r>
              <w:rPr>
                <w:rFonts w:hint="default" w:ascii="Noto Music" w:hAnsi="Noto Music" w:eastAsia="仿宋_GB2312" w:cs="Noto Music"/>
                <w:color w:val="000000"/>
                <w:kern w:val="0"/>
                <w:sz w:val="18"/>
                <w:szCs w:val="18"/>
              </w:rPr>
              <w:t>产品</w:t>
            </w:r>
          </w:p>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Noto Music" w:hAnsi="Noto Music" w:eastAsia="仿宋_GB2312" w:cs="Noto Music"/>
                <w:color w:val="000000"/>
                <w:kern w:val="0"/>
                <w:sz w:val="18"/>
                <w:szCs w:val="18"/>
              </w:rPr>
            </w:pPr>
            <w:r>
              <w:rPr>
                <w:rFonts w:hint="default" w:ascii="Noto Music" w:hAnsi="Noto Music" w:eastAsia="仿宋_GB2312" w:cs="Noto Music"/>
                <w:color w:val="000000"/>
                <w:kern w:val="0"/>
                <w:sz w:val="18"/>
                <w:szCs w:val="18"/>
              </w:rPr>
              <w:t>竞争力</w:t>
            </w:r>
          </w:p>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Noto Music" w:hAnsi="Noto Music" w:eastAsia="仿宋_GB2312" w:cs="Noto Music"/>
                <w:color w:val="000000"/>
                <w:kern w:val="0"/>
                <w:sz w:val="18"/>
                <w:szCs w:val="18"/>
              </w:rPr>
            </w:pPr>
            <w:r>
              <w:rPr>
                <w:rFonts w:hint="default" w:ascii="Noto Music" w:hAnsi="Noto Music" w:eastAsia="仿宋_GB2312" w:cs="Noto Music"/>
                <w:color w:val="000000"/>
                <w:kern w:val="0"/>
                <w:sz w:val="18"/>
                <w:szCs w:val="18"/>
              </w:rPr>
              <w:t>（</w:t>
            </w:r>
            <w:r>
              <w:rPr>
                <w:rFonts w:hint="default" w:ascii="Noto Music" w:hAnsi="Noto Music" w:eastAsia="仿宋_GB2312" w:cs="Noto Music"/>
                <w:color w:val="000000"/>
                <w:kern w:val="0"/>
                <w:sz w:val="18"/>
                <w:szCs w:val="18"/>
                <w:lang w:val="en-US" w:eastAsia="zh-CN"/>
              </w:rPr>
              <w:t>15</w:t>
            </w:r>
            <w:r>
              <w:rPr>
                <w:rFonts w:hint="default" w:ascii="Noto Music" w:hAnsi="Noto Music" w:eastAsia="仿宋_GB2312" w:cs="Noto Music"/>
                <w:color w:val="000000"/>
                <w:kern w:val="0"/>
                <w:sz w:val="18"/>
                <w:szCs w:val="18"/>
              </w:rPr>
              <w:t>分）</w:t>
            </w:r>
          </w:p>
        </w:tc>
        <w:tc>
          <w:tcPr>
            <w:tcW w:w="12203"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default" w:ascii="Noto Music" w:hAnsi="Noto Music" w:eastAsia="仿宋_GB2312" w:cs="Noto Music"/>
                <w:color w:val="auto"/>
                <w:kern w:val="0"/>
                <w:sz w:val="18"/>
                <w:szCs w:val="18"/>
              </w:rPr>
            </w:pPr>
            <w:r>
              <w:rPr>
                <w:rFonts w:hint="default" w:ascii="Noto Music" w:hAnsi="Noto Music" w:eastAsia="仿宋" w:cs="Noto Music"/>
                <w:b/>
                <w:bCs/>
                <w:color w:val="auto"/>
                <w:sz w:val="18"/>
                <w:szCs w:val="18"/>
              </w:rPr>
              <w:t>符合以下条件的增计分数，最多计</w:t>
            </w:r>
            <w:r>
              <w:rPr>
                <w:rFonts w:hint="default" w:ascii="Noto Music" w:hAnsi="Noto Music" w:eastAsia="仿宋" w:cs="Noto Music"/>
                <w:b/>
                <w:bCs/>
                <w:color w:val="auto"/>
                <w:sz w:val="18"/>
                <w:szCs w:val="18"/>
                <w:lang w:val="en-US" w:eastAsia="zh-CN"/>
              </w:rPr>
              <w:t>15</w:t>
            </w:r>
            <w:r>
              <w:rPr>
                <w:rFonts w:hint="default" w:ascii="Noto Music" w:hAnsi="Noto Music" w:eastAsia="仿宋" w:cs="Noto Music"/>
                <w:b/>
                <w:bCs/>
                <w:color w:val="auto"/>
                <w:sz w:val="18"/>
                <w:szCs w:val="18"/>
              </w:rPr>
              <w:t>分：</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both"/>
              <w:textAlignment w:val="auto"/>
              <w:outlineLvl w:val="9"/>
              <w:rPr>
                <w:rFonts w:hint="default" w:ascii="Noto Music" w:hAnsi="Noto Music" w:eastAsia="仿宋_GB2312" w:cs="Noto Music"/>
                <w:color w:val="auto"/>
                <w:kern w:val="0"/>
                <w:sz w:val="18"/>
                <w:szCs w:val="18"/>
                <w:lang w:eastAsia="zh-CN"/>
              </w:rPr>
            </w:pPr>
            <w:r>
              <w:rPr>
                <w:rFonts w:hint="default" w:ascii="Noto Music" w:hAnsi="Noto Music" w:eastAsia="仿宋_GB2312" w:cs="Noto Music"/>
                <w:color w:val="auto"/>
                <w:kern w:val="0"/>
                <w:sz w:val="18"/>
                <w:szCs w:val="18"/>
              </w:rPr>
              <w:t>1.</w:t>
            </w:r>
            <w:r>
              <w:rPr>
                <w:rFonts w:hint="default" w:ascii="Noto Music" w:hAnsi="Noto Music" w:eastAsia="仿宋_GB2312" w:cs="Noto Music"/>
                <w:color w:val="auto"/>
                <w:kern w:val="0"/>
                <w:sz w:val="18"/>
                <w:szCs w:val="18"/>
                <w:lang w:eastAsia="zh-CN"/>
              </w:rPr>
              <w:t>获</w:t>
            </w:r>
            <w:r>
              <w:rPr>
                <w:rFonts w:hint="default" w:ascii="Noto Music" w:hAnsi="Noto Music" w:eastAsia="仿宋_GB2312" w:cs="Noto Music"/>
                <w:color w:val="auto"/>
                <w:kern w:val="0"/>
                <w:sz w:val="18"/>
                <w:szCs w:val="18"/>
              </w:rPr>
              <w:t>无公害</w:t>
            </w:r>
            <w:r>
              <w:rPr>
                <w:rFonts w:hint="default" w:ascii="Noto Music" w:hAnsi="Noto Music" w:eastAsia="仿宋_GB2312" w:cs="Noto Music"/>
                <w:color w:val="auto"/>
                <w:kern w:val="0"/>
                <w:sz w:val="18"/>
                <w:szCs w:val="18"/>
                <w:lang w:eastAsia="zh-CN"/>
              </w:rPr>
              <w:t>农产品</w:t>
            </w:r>
            <w:r>
              <w:rPr>
                <w:rFonts w:hint="default" w:ascii="Noto Music" w:hAnsi="Noto Music" w:eastAsia="仿宋_GB2312" w:cs="Noto Music"/>
                <w:color w:val="auto"/>
                <w:kern w:val="0"/>
                <w:sz w:val="18"/>
                <w:szCs w:val="18"/>
              </w:rPr>
              <w:t>、绿色食品、有机食品</w:t>
            </w:r>
            <w:r>
              <w:rPr>
                <w:rFonts w:hint="default" w:ascii="Noto Music" w:hAnsi="Noto Music" w:eastAsia="仿宋_GB2312" w:cs="Noto Music"/>
                <w:color w:val="auto"/>
                <w:kern w:val="0"/>
                <w:sz w:val="18"/>
                <w:szCs w:val="18"/>
                <w:lang w:eastAsia="zh-CN"/>
              </w:rPr>
              <w:t>认证、省级及以上产品质量奖</w:t>
            </w:r>
            <w:r>
              <w:rPr>
                <w:rFonts w:hint="default" w:ascii="Noto Music" w:hAnsi="Noto Music" w:eastAsia="仿宋_GB2312" w:cs="Noto Music"/>
                <w:color w:val="auto"/>
                <w:kern w:val="0"/>
                <w:sz w:val="18"/>
                <w:szCs w:val="18"/>
              </w:rPr>
              <w:t>，有其中一项的计2分。</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both"/>
              <w:textAlignment w:val="auto"/>
              <w:outlineLvl w:val="9"/>
              <w:rPr>
                <w:rFonts w:hint="default" w:ascii="Noto Music" w:hAnsi="Noto Music" w:eastAsia="仿宋_GB2312" w:cs="Noto Music"/>
                <w:color w:val="auto"/>
                <w:spacing w:val="-8"/>
                <w:kern w:val="0"/>
                <w:sz w:val="18"/>
                <w:szCs w:val="18"/>
                <w:lang w:val="en-US" w:eastAsia="zh-CN"/>
              </w:rPr>
            </w:pPr>
            <w:r>
              <w:rPr>
                <w:rFonts w:hint="default" w:ascii="Noto Music" w:hAnsi="Noto Music" w:eastAsia="仿宋_GB2312" w:cs="Noto Music"/>
                <w:b w:val="0"/>
                <w:bCs w:val="0"/>
                <w:color w:val="auto"/>
                <w:kern w:val="0"/>
                <w:sz w:val="18"/>
                <w:szCs w:val="18"/>
                <w:lang w:val="en-US" w:eastAsia="zh-CN"/>
              </w:rPr>
              <w:t>2.获入选“粤字号”农业品牌</w:t>
            </w:r>
            <w:r>
              <w:rPr>
                <w:rFonts w:hint="default" w:ascii="Noto Music" w:hAnsi="Noto Music" w:eastAsia="仿宋_GB2312" w:cs="Noto Music"/>
                <w:color w:val="auto"/>
                <w:spacing w:val="-8"/>
                <w:kern w:val="0"/>
                <w:sz w:val="18"/>
                <w:szCs w:val="18"/>
                <w:lang w:val="en-US" w:eastAsia="zh-CN"/>
              </w:rPr>
              <w:t>目录</w:t>
            </w:r>
            <w:r>
              <w:rPr>
                <w:rFonts w:hint="default" w:ascii="Noto Music" w:hAnsi="Noto Music" w:eastAsia="仿宋_GB2312" w:cs="Noto Music"/>
                <w:color w:val="auto"/>
                <w:spacing w:val="-8"/>
                <w:kern w:val="0"/>
                <w:sz w:val="18"/>
                <w:szCs w:val="18"/>
                <w:lang w:eastAsia="zh-CN"/>
              </w:rPr>
              <w:t>，</w:t>
            </w:r>
            <w:r>
              <w:rPr>
                <w:rFonts w:hint="default" w:ascii="Noto Music" w:hAnsi="Noto Music" w:eastAsia="仿宋_GB2312" w:cs="Noto Music"/>
                <w:color w:val="auto"/>
                <w:spacing w:val="-8"/>
                <w:kern w:val="0"/>
                <w:sz w:val="18"/>
                <w:szCs w:val="18"/>
              </w:rPr>
              <w:t>全国名特优新农产品名录</w:t>
            </w:r>
            <w:r>
              <w:rPr>
                <w:rFonts w:hint="default" w:ascii="Noto Music" w:hAnsi="Noto Music" w:eastAsia="仿宋_GB2312" w:cs="Noto Music"/>
                <w:color w:val="auto"/>
                <w:spacing w:val="-8"/>
                <w:kern w:val="0"/>
                <w:sz w:val="18"/>
                <w:szCs w:val="18"/>
                <w:lang w:val="en-US" w:eastAsia="zh-CN"/>
              </w:rPr>
              <w:t>的主要生产经营单位，有其中一项</w:t>
            </w:r>
            <w:r>
              <w:rPr>
                <w:rFonts w:hint="default" w:ascii="Noto Music" w:hAnsi="Noto Music" w:eastAsia="仿宋_GB2312" w:cs="Noto Music"/>
                <w:color w:val="auto"/>
                <w:spacing w:val="-8"/>
                <w:kern w:val="0"/>
                <w:sz w:val="18"/>
                <w:szCs w:val="18"/>
                <w:lang w:eastAsia="zh-CN"/>
              </w:rPr>
              <w:t>计</w:t>
            </w:r>
            <w:r>
              <w:rPr>
                <w:rFonts w:hint="default" w:ascii="Noto Music" w:hAnsi="Noto Music" w:eastAsia="仿宋_GB2312" w:cs="Noto Music"/>
                <w:color w:val="auto"/>
                <w:spacing w:val="-8"/>
                <w:kern w:val="0"/>
                <w:sz w:val="18"/>
                <w:szCs w:val="18"/>
                <w:lang w:val="en-US" w:eastAsia="zh-CN"/>
              </w:rPr>
              <w:t>1分。</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both"/>
              <w:textAlignment w:val="auto"/>
              <w:outlineLvl w:val="9"/>
              <w:rPr>
                <w:rFonts w:hint="default" w:ascii="Noto Music" w:hAnsi="Noto Music" w:eastAsia="仿宋_GB2312" w:cs="Noto Music"/>
                <w:color w:val="auto"/>
                <w:spacing w:val="-8"/>
                <w:kern w:val="0"/>
                <w:sz w:val="18"/>
                <w:szCs w:val="18"/>
              </w:rPr>
            </w:pPr>
            <w:r>
              <w:rPr>
                <w:rFonts w:hint="default" w:ascii="Noto Music" w:hAnsi="Noto Music" w:eastAsia="仿宋_GB2312" w:cs="Noto Music"/>
                <w:color w:val="auto"/>
                <w:spacing w:val="-8"/>
                <w:kern w:val="0"/>
                <w:sz w:val="18"/>
                <w:szCs w:val="18"/>
                <w:lang w:val="en-US" w:eastAsia="zh-CN"/>
              </w:rPr>
              <w:t>3.获</w:t>
            </w:r>
            <w:r>
              <w:rPr>
                <w:rFonts w:hint="default" w:ascii="Noto Music" w:hAnsi="Noto Music" w:eastAsia="仿宋_GB2312" w:cs="Noto Music"/>
                <w:color w:val="auto"/>
                <w:spacing w:val="-8"/>
                <w:kern w:val="0"/>
                <w:sz w:val="18"/>
                <w:szCs w:val="18"/>
              </w:rPr>
              <w:t>农产品原产地</w:t>
            </w:r>
            <w:r>
              <w:rPr>
                <w:rFonts w:hint="default" w:ascii="Noto Music" w:hAnsi="Noto Music" w:eastAsia="仿宋_GB2312" w:cs="Noto Music"/>
                <w:color w:val="auto"/>
                <w:spacing w:val="-8"/>
                <w:kern w:val="0"/>
                <w:sz w:val="18"/>
                <w:szCs w:val="18"/>
                <w:lang w:eastAsia="zh-CN"/>
              </w:rPr>
              <w:t>、地理标志产品认</w:t>
            </w:r>
            <w:r>
              <w:rPr>
                <w:rFonts w:hint="default" w:ascii="Noto Music" w:hAnsi="Noto Music" w:eastAsia="仿宋_GB2312" w:cs="Noto Music"/>
                <w:color w:val="auto"/>
                <w:spacing w:val="-8"/>
                <w:kern w:val="0"/>
                <w:sz w:val="18"/>
                <w:szCs w:val="18"/>
              </w:rPr>
              <w:t>证，有其中一项的计2分。</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both"/>
              <w:textAlignment w:val="auto"/>
              <w:outlineLvl w:val="9"/>
              <w:rPr>
                <w:rFonts w:hint="default" w:ascii="Noto Music" w:hAnsi="Noto Music" w:eastAsia="仿宋_GB2312" w:cs="Noto Music"/>
                <w:color w:val="auto"/>
                <w:kern w:val="0"/>
                <w:sz w:val="18"/>
                <w:szCs w:val="18"/>
                <w:lang w:eastAsia="zh-CN"/>
              </w:rPr>
            </w:pPr>
            <w:r>
              <w:rPr>
                <w:rFonts w:hint="default" w:ascii="Noto Music" w:hAnsi="Noto Music" w:eastAsia="仿宋_GB2312" w:cs="Noto Music"/>
                <w:color w:val="auto"/>
                <w:kern w:val="0"/>
                <w:sz w:val="18"/>
                <w:szCs w:val="18"/>
                <w:lang w:val="en-US" w:eastAsia="zh-CN"/>
              </w:rPr>
              <w:t>4.</w:t>
            </w:r>
            <w:r>
              <w:rPr>
                <w:rFonts w:hint="default" w:ascii="Noto Music" w:hAnsi="Noto Music" w:eastAsia="仿宋_GB2312" w:cs="Noto Music"/>
                <w:color w:val="auto"/>
                <w:kern w:val="0"/>
                <w:sz w:val="18"/>
                <w:szCs w:val="18"/>
              </w:rPr>
              <w:t>有专利证书</w:t>
            </w:r>
            <w:r>
              <w:rPr>
                <w:rFonts w:hint="default" w:ascii="Noto Music" w:hAnsi="Noto Music" w:eastAsia="仿宋_GB2312" w:cs="Noto Music"/>
                <w:color w:val="auto"/>
                <w:kern w:val="0"/>
                <w:sz w:val="18"/>
                <w:szCs w:val="18"/>
                <w:lang w:eastAsia="zh-CN"/>
              </w:rPr>
              <w:t>，计</w:t>
            </w:r>
            <w:r>
              <w:rPr>
                <w:rFonts w:hint="default" w:ascii="Noto Music" w:hAnsi="Noto Music" w:eastAsia="仿宋_GB2312" w:cs="Noto Music"/>
                <w:color w:val="auto"/>
                <w:kern w:val="0"/>
                <w:sz w:val="18"/>
                <w:szCs w:val="18"/>
                <w:lang w:val="en-US" w:eastAsia="zh-CN"/>
              </w:rPr>
              <w:t>2分。</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both"/>
              <w:textAlignment w:val="auto"/>
              <w:outlineLvl w:val="9"/>
              <w:rPr>
                <w:rFonts w:hint="default" w:ascii="Noto Music" w:hAnsi="Noto Music" w:eastAsia="仿宋_GB2312" w:cs="Noto Music"/>
                <w:color w:val="auto"/>
                <w:kern w:val="0"/>
                <w:sz w:val="18"/>
                <w:szCs w:val="18"/>
                <w:lang w:val="en-US" w:eastAsia="zh-CN"/>
              </w:rPr>
            </w:pPr>
            <w:r>
              <w:rPr>
                <w:rFonts w:hint="default" w:ascii="Noto Music" w:hAnsi="Noto Music" w:eastAsia="仿宋_GB2312" w:cs="Noto Music"/>
                <w:color w:val="auto"/>
                <w:kern w:val="0"/>
                <w:sz w:val="18"/>
                <w:szCs w:val="18"/>
                <w:lang w:val="en-US" w:eastAsia="zh-CN"/>
              </w:rPr>
              <w:t>5.有</w:t>
            </w:r>
            <w:r>
              <w:rPr>
                <w:rFonts w:hint="default" w:ascii="Noto Music" w:hAnsi="Noto Music" w:eastAsia="仿宋_GB2312" w:cs="Noto Music"/>
                <w:color w:val="auto"/>
                <w:kern w:val="0"/>
                <w:sz w:val="18"/>
                <w:szCs w:val="18"/>
              </w:rPr>
              <w:t>商标注册证</w:t>
            </w:r>
            <w:r>
              <w:rPr>
                <w:rFonts w:hint="default" w:ascii="Noto Music" w:hAnsi="Noto Music" w:eastAsia="仿宋_GB2312" w:cs="Noto Music"/>
                <w:color w:val="auto"/>
                <w:kern w:val="0"/>
                <w:sz w:val="18"/>
                <w:szCs w:val="18"/>
                <w:lang w:eastAsia="zh-CN"/>
              </w:rPr>
              <w:t>，</w:t>
            </w:r>
            <w:r>
              <w:rPr>
                <w:rFonts w:hint="default" w:ascii="Noto Music" w:hAnsi="Noto Music" w:eastAsia="仿宋_GB2312" w:cs="Noto Music"/>
                <w:color w:val="auto"/>
                <w:kern w:val="0"/>
                <w:sz w:val="18"/>
                <w:szCs w:val="18"/>
              </w:rPr>
              <w:t>计</w:t>
            </w:r>
            <w:r>
              <w:rPr>
                <w:rFonts w:hint="default" w:ascii="Noto Music" w:hAnsi="Noto Music" w:eastAsia="仿宋_GB2312" w:cs="Noto Music"/>
                <w:color w:val="auto"/>
                <w:kern w:val="0"/>
                <w:sz w:val="18"/>
                <w:szCs w:val="18"/>
                <w:lang w:val="en-US" w:eastAsia="zh-CN"/>
              </w:rPr>
              <w:t>1</w:t>
            </w:r>
            <w:r>
              <w:rPr>
                <w:rFonts w:hint="default" w:ascii="Noto Music" w:hAnsi="Noto Music" w:eastAsia="仿宋_GB2312" w:cs="Noto Music"/>
                <w:color w:val="auto"/>
                <w:kern w:val="0"/>
                <w:sz w:val="18"/>
                <w:szCs w:val="18"/>
              </w:rPr>
              <w:t>分。</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both"/>
              <w:textAlignment w:val="auto"/>
              <w:outlineLvl w:val="9"/>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lang w:val="en-US" w:eastAsia="zh-CN"/>
              </w:rPr>
              <w:t>6</w:t>
            </w:r>
            <w:r>
              <w:rPr>
                <w:rFonts w:hint="default" w:ascii="Noto Music" w:hAnsi="Noto Music" w:eastAsia="仿宋_GB2312" w:cs="Noto Music"/>
                <w:color w:val="auto"/>
                <w:kern w:val="0"/>
                <w:sz w:val="18"/>
                <w:szCs w:val="18"/>
              </w:rPr>
              <w:t>.</w:t>
            </w:r>
            <w:r>
              <w:rPr>
                <w:rFonts w:hint="default" w:ascii="Noto Music" w:hAnsi="Noto Music" w:eastAsia="仿宋_GB2312" w:cs="Noto Music"/>
                <w:color w:val="auto"/>
                <w:spacing w:val="-8"/>
                <w:kern w:val="0"/>
                <w:sz w:val="18"/>
                <w:szCs w:val="18"/>
              </w:rPr>
              <w:t>能够按照</w:t>
            </w:r>
            <w:r>
              <w:rPr>
                <w:rFonts w:hint="default" w:ascii="Noto Music" w:hAnsi="Noto Music" w:eastAsia="仿宋_GB2312" w:cs="Noto Music"/>
                <w:color w:val="auto"/>
                <w:spacing w:val="-8"/>
                <w:kern w:val="0"/>
                <w:sz w:val="18"/>
                <w:szCs w:val="18"/>
                <w:lang w:eastAsia="zh-CN"/>
              </w:rPr>
              <w:t>或高于</w:t>
            </w:r>
            <w:r>
              <w:rPr>
                <w:rFonts w:hint="default" w:ascii="Noto Music" w:hAnsi="Noto Music" w:eastAsia="仿宋_GB2312" w:cs="Noto Music"/>
                <w:color w:val="auto"/>
                <w:spacing w:val="-8"/>
                <w:kern w:val="0"/>
                <w:sz w:val="18"/>
                <w:szCs w:val="18"/>
              </w:rPr>
              <w:t>国家标准、行业标准、地方标准</w:t>
            </w:r>
            <w:r>
              <w:rPr>
                <w:rFonts w:hint="default" w:ascii="Noto Music" w:hAnsi="Noto Music" w:eastAsia="仿宋_GB2312" w:cs="Noto Music"/>
                <w:color w:val="auto"/>
                <w:spacing w:val="-8"/>
                <w:kern w:val="0"/>
                <w:sz w:val="18"/>
                <w:szCs w:val="18"/>
                <w:lang w:eastAsia="zh-CN"/>
              </w:rPr>
              <w:t>进行</w:t>
            </w:r>
            <w:r>
              <w:rPr>
                <w:rFonts w:hint="default" w:ascii="Noto Music" w:hAnsi="Noto Music" w:eastAsia="仿宋_GB2312" w:cs="Noto Music"/>
                <w:color w:val="auto"/>
                <w:spacing w:val="-8"/>
                <w:kern w:val="0"/>
                <w:sz w:val="18"/>
                <w:szCs w:val="18"/>
              </w:rPr>
              <w:t>生产，计1分。</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both"/>
              <w:textAlignment w:val="auto"/>
              <w:outlineLvl w:val="9"/>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lang w:val="en-US" w:eastAsia="zh-CN"/>
              </w:rPr>
              <w:t>7</w:t>
            </w:r>
            <w:r>
              <w:rPr>
                <w:rFonts w:hint="default" w:ascii="Noto Music" w:hAnsi="Noto Music" w:eastAsia="仿宋_GB2312" w:cs="Noto Music"/>
                <w:color w:val="auto"/>
                <w:kern w:val="0"/>
                <w:sz w:val="18"/>
                <w:szCs w:val="18"/>
              </w:rPr>
              <w:t>.</w:t>
            </w:r>
            <w:r>
              <w:rPr>
                <w:rFonts w:hint="default" w:ascii="Noto Music" w:hAnsi="Noto Music" w:eastAsia="仿宋_GB2312" w:cs="Noto Music"/>
                <w:color w:val="auto"/>
                <w:kern w:val="0"/>
                <w:sz w:val="18"/>
                <w:szCs w:val="18"/>
                <w:lang w:val="en-US" w:eastAsia="zh-CN"/>
              </w:rPr>
              <w:t>通过</w:t>
            </w:r>
            <w:r>
              <w:rPr>
                <w:rFonts w:hint="default" w:ascii="Noto Music" w:hAnsi="Noto Music" w:eastAsia="仿宋_GB2312" w:cs="Noto Music"/>
                <w:color w:val="auto"/>
                <w:kern w:val="0"/>
                <w:sz w:val="18"/>
                <w:szCs w:val="18"/>
              </w:rPr>
              <w:t>企业质量管理体系认证</w:t>
            </w:r>
            <w:r>
              <w:rPr>
                <w:rFonts w:hint="default" w:ascii="Noto Music" w:hAnsi="Noto Music" w:eastAsia="仿宋_GB2312" w:cs="Noto Music"/>
                <w:color w:val="auto"/>
                <w:kern w:val="0"/>
                <w:sz w:val="18"/>
                <w:szCs w:val="18"/>
                <w:lang w:eastAsia="zh-CN"/>
              </w:rPr>
              <w:t>、</w:t>
            </w:r>
            <w:r>
              <w:rPr>
                <w:rFonts w:hint="default" w:ascii="Noto Music" w:hAnsi="Noto Music" w:eastAsia="仿宋_GB2312" w:cs="Noto Music"/>
                <w:color w:val="auto"/>
                <w:kern w:val="0"/>
                <w:sz w:val="18"/>
                <w:szCs w:val="18"/>
                <w:lang w:val="en-US" w:eastAsia="zh-CN"/>
              </w:rPr>
              <w:t>通过食品安全体系认证</w:t>
            </w:r>
            <w:r>
              <w:rPr>
                <w:rFonts w:hint="default" w:ascii="Noto Music" w:hAnsi="Noto Music" w:eastAsia="仿宋_GB2312" w:cs="Noto Music"/>
                <w:color w:val="auto"/>
                <w:kern w:val="0"/>
                <w:sz w:val="18"/>
                <w:szCs w:val="18"/>
                <w:lang w:eastAsia="zh-CN"/>
              </w:rPr>
              <w:t>、通过环保达标评定</w:t>
            </w:r>
            <w:r>
              <w:rPr>
                <w:rFonts w:hint="default" w:ascii="Noto Music" w:hAnsi="Noto Music" w:eastAsia="仿宋_GB2312" w:cs="Noto Music"/>
                <w:color w:val="auto"/>
                <w:kern w:val="0"/>
                <w:sz w:val="18"/>
                <w:szCs w:val="18"/>
              </w:rPr>
              <w:t>，有其中一项的计</w:t>
            </w:r>
            <w:r>
              <w:rPr>
                <w:rFonts w:hint="default" w:ascii="Noto Music" w:hAnsi="Noto Music" w:eastAsia="仿宋_GB2312" w:cs="Noto Music"/>
                <w:color w:val="auto"/>
                <w:kern w:val="0"/>
                <w:sz w:val="18"/>
                <w:szCs w:val="18"/>
                <w:lang w:val="en-US" w:eastAsia="zh-CN"/>
              </w:rPr>
              <w:t>2</w:t>
            </w:r>
            <w:r>
              <w:rPr>
                <w:rFonts w:hint="default" w:ascii="Noto Music" w:hAnsi="Noto Music" w:eastAsia="仿宋_GB2312" w:cs="Noto Music"/>
                <w:color w:val="auto"/>
                <w:kern w:val="0"/>
                <w:sz w:val="18"/>
                <w:szCs w:val="18"/>
              </w:rPr>
              <w:t>分。</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both"/>
              <w:textAlignment w:val="auto"/>
              <w:outlineLvl w:val="9"/>
              <w:rPr>
                <w:rFonts w:hint="default" w:ascii="Noto Music" w:hAnsi="Noto Music" w:eastAsia="仿宋_GB2312" w:cs="Noto Music"/>
                <w:color w:val="auto"/>
                <w:kern w:val="0"/>
                <w:sz w:val="18"/>
                <w:szCs w:val="18"/>
              </w:rPr>
            </w:pPr>
            <w:r>
              <w:rPr>
                <w:rFonts w:hint="default" w:ascii="Noto Music" w:hAnsi="Noto Music" w:eastAsia="仿宋_GB2312" w:cs="Noto Music"/>
                <w:color w:val="auto"/>
                <w:kern w:val="0"/>
                <w:sz w:val="18"/>
                <w:szCs w:val="18"/>
                <w:lang w:val="en-US" w:eastAsia="zh-CN"/>
              </w:rPr>
              <w:t>8</w:t>
            </w:r>
            <w:r>
              <w:rPr>
                <w:rFonts w:hint="default" w:ascii="Noto Music" w:hAnsi="Noto Music" w:eastAsia="仿宋_GB2312" w:cs="Noto Music"/>
                <w:color w:val="auto"/>
                <w:kern w:val="0"/>
                <w:sz w:val="18"/>
                <w:szCs w:val="18"/>
              </w:rPr>
              <w:t>.</w:t>
            </w:r>
            <w:r>
              <w:rPr>
                <w:rFonts w:hint="default" w:ascii="Noto Music" w:hAnsi="Noto Music" w:eastAsia="仿宋_GB2312" w:cs="Noto Music"/>
                <w:color w:val="auto"/>
                <w:kern w:val="0"/>
                <w:sz w:val="18"/>
                <w:szCs w:val="18"/>
                <w:lang w:eastAsia="zh-CN"/>
              </w:rPr>
              <w:t>拥有新品种权</w:t>
            </w:r>
            <w:r>
              <w:rPr>
                <w:rFonts w:hint="default" w:ascii="Noto Music" w:hAnsi="Noto Music" w:eastAsia="仿宋_GB2312" w:cs="Noto Music"/>
                <w:color w:val="auto"/>
                <w:kern w:val="0"/>
                <w:sz w:val="18"/>
                <w:szCs w:val="18"/>
              </w:rPr>
              <w:t>，计</w:t>
            </w:r>
            <w:r>
              <w:rPr>
                <w:rFonts w:hint="default" w:ascii="Noto Music" w:hAnsi="Noto Music" w:eastAsia="仿宋_GB2312" w:cs="Noto Music"/>
                <w:color w:val="auto"/>
                <w:kern w:val="0"/>
                <w:sz w:val="18"/>
                <w:szCs w:val="18"/>
                <w:lang w:val="en-US" w:eastAsia="zh-CN"/>
              </w:rPr>
              <w:t>1</w:t>
            </w:r>
            <w:r>
              <w:rPr>
                <w:rFonts w:hint="default" w:ascii="Noto Music" w:hAnsi="Noto Music" w:eastAsia="仿宋_GB2312" w:cs="Noto Music"/>
                <w:color w:val="auto"/>
                <w:kern w:val="0"/>
                <w:sz w:val="18"/>
                <w:szCs w:val="18"/>
              </w:rPr>
              <w:t>分。　</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both"/>
              <w:textAlignment w:val="auto"/>
              <w:outlineLvl w:val="9"/>
              <w:rPr>
                <w:rFonts w:hint="default" w:ascii="Noto Music" w:hAnsi="Noto Music" w:eastAsia="仿宋_GB2312" w:cs="Noto Music"/>
                <w:color w:val="auto"/>
                <w:kern w:val="0"/>
                <w:sz w:val="18"/>
                <w:szCs w:val="18"/>
                <w:lang w:eastAsia="zh-CN"/>
              </w:rPr>
            </w:pPr>
            <w:r>
              <w:rPr>
                <w:rFonts w:hint="default" w:ascii="Noto Music" w:hAnsi="Noto Music" w:eastAsia="仿宋_GB2312" w:cs="Noto Music"/>
                <w:color w:val="auto"/>
                <w:kern w:val="0"/>
                <w:sz w:val="18"/>
                <w:szCs w:val="18"/>
                <w:lang w:val="en-US" w:eastAsia="zh-CN"/>
              </w:rPr>
              <w:t>9.获省、市级及以上科技成果奖、科技推广奖，</w:t>
            </w:r>
            <w:r>
              <w:rPr>
                <w:rFonts w:hint="default" w:ascii="Noto Music" w:hAnsi="Noto Music" w:eastAsia="仿宋_GB2312" w:cs="Noto Music"/>
                <w:color w:val="auto"/>
                <w:kern w:val="0"/>
                <w:sz w:val="18"/>
                <w:szCs w:val="18"/>
              </w:rPr>
              <w:t>有其中一项的计</w:t>
            </w:r>
            <w:r>
              <w:rPr>
                <w:rFonts w:hint="default" w:ascii="Noto Music" w:hAnsi="Noto Music" w:eastAsia="仿宋_GB2312" w:cs="Noto Music"/>
                <w:color w:val="auto"/>
                <w:kern w:val="0"/>
                <w:sz w:val="18"/>
                <w:szCs w:val="18"/>
                <w:lang w:val="en-US" w:eastAsia="zh-CN"/>
              </w:rPr>
              <w:t>2</w:t>
            </w:r>
            <w:r>
              <w:rPr>
                <w:rFonts w:hint="default" w:ascii="Noto Music" w:hAnsi="Noto Music" w:eastAsia="仿宋_GB2312" w:cs="Noto Music"/>
                <w:color w:val="auto"/>
                <w:kern w:val="0"/>
                <w:sz w:val="18"/>
                <w:szCs w:val="18"/>
              </w:rPr>
              <w:t>分</w:t>
            </w:r>
            <w:r>
              <w:rPr>
                <w:rFonts w:hint="default" w:ascii="Noto Music" w:hAnsi="Noto Music" w:eastAsia="仿宋_GB2312" w:cs="Noto Music"/>
                <w:color w:val="auto"/>
                <w:kern w:val="0"/>
                <w:sz w:val="18"/>
                <w:szCs w:val="18"/>
                <w:lang w:eastAsia="zh-CN"/>
              </w:rPr>
              <w:t>。</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both"/>
              <w:textAlignment w:val="auto"/>
              <w:outlineLvl w:val="9"/>
              <w:rPr>
                <w:rFonts w:hint="default" w:ascii="Noto Music" w:hAnsi="Noto Music" w:eastAsia="仿宋_GB2312" w:cs="Noto Music"/>
                <w:color w:val="auto"/>
                <w:kern w:val="0"/>
                <w:sz w:val="18"/>
                <w:szCs w:val="18"/>
                <w:lang w:val="en-US" w:eastAsia="zh-CN"/>
              </w:rPr>
            </w:pPr>
            <w:r>
              <w:rPr>
                <w:rFonts w:hint="default" w:ascii="Noto Music" w:hAnsi="Noto Music" w:eastAsia="仿宋_GB2312" w:cs="Noto Music"/>
                <w:color w:val="auto"/>
                <w:kern w:val="0"/>
                <w:sz w:val="18"/>
                <w:szCs w:val="18"/>
                <w:lang w:val="en-US" w:eastAsia="zh-CN"/>
              </w:rPr>
              <w:t>10.获</w:t>
            </w:r>
            <w:r>
              <w:rPr>
                <w:rFonts w:hint="default" w:ascii="Noto Music" w:hAnsi="Noto Music" w:eastAsia="仿宋_GB2312" w:cs="Noto Music"/>
                <w:b w:val="0"/>
                <w:bCs w:val="0"/>
                <w:color w:val="auto"/>
                <w:kern w:val="0"/>
                <w:sz w:val="18"/>
                <w:szCs w:val="18"/>
                <w:lang w:val="en-US" w:eastAsia="zh-CN"/>
              </w:rPr>
              <w:t>高新技术企业资格，计2分。</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both"/>
              <w:textAlignment w:val="auto"/>
              <w:outlineLvl w:val="9"/>
              <w:rPr>
                <w:rFonts w:hint="default" w:ascii="Noto Music" w:hAnsi="Noto Music" w:eastAsia="仿宋_GB2312" w:cs="Noto Music"/>
                <w:color w:val="auto"/>
                <w:kern w:val="0"/>
                <w:sz w:val="18"/>
                <w:szCs w:val="18"/>
                <w:lang w:val="en-US" w:eastAsia="zh-CN"/>
              </w:rPr>
            </w:pPr>
            <w:r>
              <w:rPr>
                <w:rFonts w:hint="default" w:ascii="Noto Music" w:hAnsi="Noto Music" w:eastAsia="仿宋_GB2312" w:cs="Noto Music"/>
                <w:color w:val="auto"/>
                <w:kern w:val="0"/>
                <w:sz w:val="18"/>
                <w:szCs w:val="18"/>
                <w:lang w:val="en-US" w:eastAsia="zh-CN"/>
              </w:rPr>
              <w:t>11.被评为农业农村部、省、市畜禽养殖标准化示范场、水产健康养殖示范场，国家或省级良种场，</w:t>
            </w:r>
            <w:r>
              <w:rPr>
                <w:rFonts w:hint="default" w:ascii="Noto Music" w:hAnsi="Noto Music" w:eastAsia="仿宋_GB2312" w:cs="Noto Music"/>
                <w:color w:val="auto"/>
                <w:kern w:val="0"/>
                <w:sz w:val="18"/>
                <w:szCs w:val="18"/>
              </w:rPr>
              <w:t>有其中一项的计</w:t>
            </w:r>
            <w:r>
              <w:rPr>
                <w:rFonts w:hint="default" w:ascii="Noto Music" w:hAnsi="Noto Music" w:eastAsia="仿宋_GB2312" w:cs="Noto Music"/>
                <w:color w:val="auto"/>
                <w:kern w:val="0"/>
                <w:sz w:val="18"/>
                <w:szCs w:val="18"/>
                <w:lang w:val="en-US" w:eastAsia="zh-CN"/>
              </w:rPr>
              <w:t>2</w:t>
            </w:r>
            <w:r>
              <w:rPr>
                <w:rFonts w:hint="default" w:ascii="Noto Music" w:hAnsi="Noto Music" w:eastAsia="仿宋_GB2312" w:cs="Noto Music"/>
                <w:color w:val="auto"/>
                <w:kern w:val="0"/>
                <w:sz w:val="18"/>
                <w:szCs w:val="18"/>
              </w:rPr>
              <w:t>分。</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both"/>
              <w:textAlignment w:val="auto"/>
              <w:outlineLvl w:val="9"/>
              <w:rPr>
                <w:rFonts w:hint="default" w:ascii="Noto Music" w:hAnsi="Noto Music" w:eastAsia="仿宋_GB2312" w:cs="Noto Music"/>
                <w:color w:val="auto"/>
                <w:spacing w:val="-8"/>
                <w:kern w:val="0"/>
                <w:sz w:val="18"/>
                <w:szCs w:val="18"/>
                <w:lang w:val="en-US" w:eastAsia="zh-CN"/>
              </w:rPr>
            </w:pPr>
            <w:r>
              <w:rPr>
                <w:rFonts w:hint="default" w:ascii="Noto Music" w:hAnsi="Noto Music" w:eastAsia="仿宋_GB2312" w:cs="Noto Music"/>
                <w:color w:val="auto"/>
                <w:kern w:val="0"/>
                <w:sz w:val="18"/>
                <w:szCs w:val="18"/>
                <w:lang w:val="en-US" w:eastAsia="zh-CN"/>
              </w:rPr>
              <w:t>12.被列为</w:t>
            </w:r>
            <w:r>
              <w:rPr>
                <w:rFonts w:hint="default" w:ascii="Noto Music" w:hAnsi="Noto Music" w:eastAsia="仿宋" w:cs="Noto Music"/>
                <w:color w:val="auto"/>
                <w:sz w:val="18"/>
                <w:szCs w:val="18"/>
              </w:rPr>
              <w:t>粤港澳大湾区</w:t>
            </w:r>
            <w:r>
              <w:rPr>
                <w:rFonts w:hint="default" w:ascii="Noto Music" w:hAnsi="Noto Music" w:eastAsia="仿宋" w:cs="Noto Music"/>
                <w:color w:val="auto"/>
                <w:sz w:val="18"/>
                <w:szCs w:val="18"/>
                <w:lang w:eastAsia="zh-CN"/>
              </w:rPr>
              <w:t>“</w:t>
            </w:r>
            <w:r>
              <w:rPr>
                <w:rFonts w:hint="default" w:ascii="Noto Music" w:hAnsi="Noto Music" w:eastAsia="仿宋" w:cs="Noto Music"/>
                <w:color w:val="auto"/>
                <w:sz w:val="18"/>
                <w:szCs w:val="18"/>
              </w:rPr>
              <w:t>菜篮子”</w:t>
            </w:r>
            <w:r>
              <w:rPr>
                <w:rFonts w:hint="default" w:ascii="Noto Music" w:hAnsi="Noto Music" w:eastAsia="仿宋" w:cs="Noto Music"/>
                <w:color w:val="auto"/>
                <w:sz w:val="18"/>
                <w:szCs w:val="18"/>
                <w:lang w:eastAsia="zh-CN"/>
              </w:rPr>
              <w:t>生</w:t>
            </w:r>
            <w:r>
              <w:rPr>
                <w:rFonts w:hint="default" w:ascii="Noto Music" w:hAnsi="Noto Music" w:eastAsia="仿宋_GB2312" w:cs="Noto Music"/>
                <w:color w:val="auto"/>
                <w:spacing w:val="-8"/>
                <w:kern w:val="0"/>
                <w:sz w:val="18"/>
                <w:szCs w:val="18"/>
                <w:lang w:eastAsia="zh-CN"/>
              </w:rPr>
              <w:t>产</w:t>
            </w:r>
            <w:r>
              <w:rPr>
                <w:rFonts w:hint="default" w:ascii="Noto Music" w:hAnsi="Noto Music" w:eastAsia="仿宋_GB2312" w:cs="Noto Music"/>
                <w:color w:val="auto"/>
                <w:spacing w:val="-8"/>
                <w:kern w:val="0"/>
                <w:sz w:val="18"/>
                <w:szCs w:val="18"/>
              </w:rPr>
              <w:t>基地</w:t>
            </w:r>
            <w:r>
              <w:rPr>
                <w:rFonts w:hint="default" w:ascii="Noto Music" w:hAnsi="Noto Music" w:eastAsia="仿宋_GB2312" w:cs="Noto Music"/>
                <w:color w:val="auto"/>
                <w:spacing w:val="-8"/>
                <w:kern w:val="0"/>
                <w:sz w:val="18"/>
                <w:szCs w:val="18"/>
                <w:lang w:eastAsia="zh-CN"/>
              </w:rPr>
              <w:t>、</w:t>
            </w:r>
            <w:r>
              <w:rPr>
                <w:rFonts w:hint="default" w:ascii="Noto Music" w:hAnsi="Noto Music" w:eastAsia="仿宋_GB2312" w:cs="Noto Music"/>
                <w:color w:val="auto"/>
                <w:spacing w:val="-8"/>
                <w:kern w:val="0"/>
                <w:sz w:val="18"/>
                <w:szCs w:val="18"/>
                <w:lang w:val="en-US" w:eastAsia="zh-CN"/>
              </w:rPr>
              <w:t>省级“菜篮子”基地的企业，</w:t>
            </w:r>
            <w:r>
              <w:rPr>
                <w:rFonts w:hint="default" w:ascii="Noto Music" w:hAnsi="Noto Music" w:eastAsia="仿宋_GB2312" w:cs="Noto Music"/>
                <w:color w:val="auto"/>
                <w:spacing w:val="-8"/>
                <w:kern w:val="0"/>
                <w:sz w:val="18"/>
                <w:szCs w:val="18"/>
              </w:rPr>
              <w:t>广东省农产品出口示范基地</w:t>
            </w:r>
            <w:r>
              <w:rPr>
                <w:rFonts w:hint="default" w:ascii="Noto Music" w:hAnsi="Noto Music" w:eastAsia="仿宋_GB2312" w:cs="Noto Music"/>
                <w:color w:val="auto"/>
                <w:spacing w:val="-8"/>
                <w:kern w:val="0"/>
                <w:sz w:val="18"/>
                <w:szCs w:val="18"/>
                <w:lang w:val="en-US" w:eastAsia="zh-CN"/>
              </w:rPr>
              <w:t>有其中一项</w:t>
            </w:r>
            <w:r>
              <w:rPr>
                <w:rFonts w:hint="default" w:ascii="Noto Music" w:hAnsi="Noto Music" w:eastAsia="仿宋_GB2312" w:cs="Noto Music"/>
                <w:color w:val="auto"/>
                <w:spacing w:val="-8"/>
                <w:kern w:val="0"/>
                <w:sz w:val="18"/>
                <w:szCs w:val="18"/>
              </w:rPr>
              <w:t>计</w:t>
            </w:r>
            <w:r>
              <w:rPr>
                <w:rFonts w:hint="default" w:ascii="Noto Music" w:hAnsi="Noto Music" w:eastAsia="仿宋_GB2312" w:cs="Noto Music"/>
                <w:color w:val="auto"/>
                <w:spacing w:val="-8"/>
                <w:kern w:val="0"/>
                <w:sz w:val="18"/>
                <w:szCs w:val="18"/>
                <w:lang w:val="en-US" w:eastAsia="zh-CN"/>
              </w:rPr>
              <w:t>2</w:t>
            </w:r>
            <w:r>
              <w:rPr>
                <w:rFonts w:hint="default" w:ascii="Noto Music" w:hAnsi="Noto Music" w:eastAsia="仿宋_GB2312" w:cs="Noto Music"/>
                <w:color w:val="auto"/>
                <w:spacing w:val="-8"/>
                <w:kern w:val="0"/>
                <w:sz w:val="18"/>
                <w:szCs w:val="18"/>
              </w:rPr>
              <w:t>分</w:t>
            </w:r>
            <w:r>
              <w:rPr>
                <w:rFonts w:hint="default" w:ascii="Noto Music" w:hAnsi="Noto Music" w:eastAsia="仿宋_GB2312" w:cs="Noto Music"/>
                <w:color w:val="auto"/>
                <w:spacing w:val="-8"/>
                <w:kern w:val="0"/>
                <w:sz w:val="18"/>
                <w:szCs w:val="18"/>
                <w:lang w:eastAsia="zh-CN"/>
              </w:rPr>
              <w:t>。</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both"/>
              <w:textAlignment w:val="auto"/>
              <w:outlineLvl w:val="9"/>
              <w:rPr>
                <w:rFonts w:hint="default" w:ascii="Noto Music" w:hAnsi="Noto Music" w:eastAsia="仿宋" w:cs="Noto Music"/>
                <w:color w:val="auto"/>
                <w:sz w:val="18"/>
                <w:szCs w:val="18"/>
                <w:lang w:val="en-US" w:eastAsia="zh-CN"/>
              </w:rPr>
            </w:pPr>
            <w:r>
              <w:rPr>
                <w:rFonts w:hint="default" w:ascii="Noto Music" w:hAnsi="Noto Music" w:eastAsia="仿宋_GB2312" w:cs="Noto Music"/>
                <w:color w:val="auto"/>
                <w:spacing w:val="-8"/>
                <w:kern w:val="0"/>
                <w:sz w:val="18"/>
                <w:szCs w:val="18"/>
                <w:lang w:val="en-US" w:eastAsia="zh-CN"/>
              </w:rPr>
              <w:t>13.被评为省级及以上休闲农业与乡村旅游示范点、农业公园，被评为3A级及以上旅游景点，</w:t>
            </w:r>
            <w:r>
              <w:rPr>
                <w:rFonts w:hint="default" w:ascii="Noto Music" w:hAnsi="Noto Music" w:eastAsia="仿宋_GB2312" w:cs="Noto Music"/>
                <w:color w:val="auto"/>
                <w:spacing w:val="-8"/>
                <w:kern w:val="0"/>
                <w:sz w:val="18"/>
                <w:szCs w:val="18"/>
              </w:rPr>
              <w:t>有其中一项的计</w:t>
            </w:r>
            <w:r>
              <w:rPr>
                <w:rFonts w:hint="default" w:ascii="Noto Music" w:hAnsi="Noto Music" w:eastAsia="仿宋_GB2312" w:cs="Noto Music"/>
                <w:color w:val="auto"/>
                <w:spacing w:val="-8"/>
                <w:kern w:val="0"/>
                <w:sz w:val="18"/>
                <w:szCs w:val="18"/>
                <w:lang w:val="en-US" w:eastAsia="zh-CN"/>
              </w:rPr>
              <w:t>2</w:t>
            </w:r>
            <w:r>
              <w:rPr>
                <w:rFonts w:hint="default" w:ascii="Noto Music" w:hAnsi="Noto Music" w:eastAsia="仿宋_GB2312" w:cs="Noto Music"/>
                <w:color w:val="auto"/>
                <w:kern w:val="0"/>
                <w:sz w:val="18"/>
                <w:szCs w:val="18"/>
              </w:rPr>
              <w:t>分</w:t>
            </w:r>
            <w:r>
              <w:rPr>
                <w:rFonts w:hint="default" w:ascii="Noto Music" w:hAnsi="Noto Music" w:eastAsia="仿宋" w:cs="Noto Music"/>
                <w:color w:val="auto"/>
                <w:sz w:val="18"/>
                <w:szCs w:val="18"/>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both"/>
              <w:textAlignment w:val="auto"/>
              <w:outlineLvl w:val="9"/>
              <w:rPr>
                <w:rFonts w:hint="default" w:ascii="Noto Music" w:hAnsi="Noto Music" w:eastAsia="仿宋_GB2312" w:cs="Noto Music"/>
                <w:color w:val="auto"/>
                <w:kern w:val="0"/>
                <w:sz w:val="18"/>
                <w:szCs w:val="18"/>
                <w:lang w:val="en-US" w:eastAsia="zh-CN"/>
              </w:rPr>
            </w:pPr>
            <w:r>
              <w:rPr>
                <w:rFonts w:hint="default" w:ascii="Noto Music" w:hAnsi="Noto Music" w:eastAsia="仿宋_GB2312" w:cs="Noto Music"/>
                <w:color w:val="auto"/>
                <w:kern w:val="0"/>
                <w:sz w:val="18"/>
                <w:szCs w:val="18"/>
                <w:lang w:val="en-US" w:eastAsia="zh-CN"/>
              </w:rPr>
              <w:t>14</w:t>
            </w:r>
            <w:r>
              <w:rPr>
                <w:rFonts w:hint="default" w:ascii="Noto Music" w:hAnsi="Noto Music" w:eastAsia="仿宋_GB2312" w:cs="Noto Music"/>
                <w:color w:val="auto"/>
                <w:kern w:val="0"/>
                <w:sz w:val="18"/>
                <w:szCs w:val="18"/>
              </w:rPr>
              <w:t>.有企业管理制度和财务制度的计1分。</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both"/>
              <w:textAlignment w:val="auto"/>
              <w:outlineLvl w:val="9"/>
              <w:rPr>
                <w:rFonts w:hint="default" w:ascii="Noto Music" w:hAnsi="Noto Music" w:eastAsia="仿宋_GB2312" w:cs="Noto Music"/>
                <w:color w:val="auto"/>
                <w:kern w:val="0"/>
                <w:sz w:val="18"/>
                <w:szCs w:val="18"/>
                <w:lang w:val="en-US" w:eastAsia="zh-CN"/>
              </w:rPr>
            </w:pPr>
            <w:r>
              <w:rPr>
                <w:rFonts w:hint="default" w:ascii="Noto Music" w:hAnsi="Noto Music" w:eastAsia="仿宋_GB2312" w:cs="Noto Music"/>
                <w:color w:val="auto"/>
                <w:kern w:val="0"/>
                <w:sz w:val="18"/>
                <w:szCs w:val="18"/>
                <w:lang w:val="en-US" w:eastAsia="zh-CN"/>
              </w:rPr>
              <w:t>15.获得省、市级及以上其他奖励的</w:t>
            </w:r>
            <w:r>
              <w:rPr>
                <w:rFonts w:hint="default" w:ascii="Noto Music" w:hAnsi="Noto Music" w:eastAsia="仿宋_GB2312" w:cs="Noto Music"/>
                <w:color w:val="auto"/>
                <w:kern w:val="0"/>
                <w:sz w:val="18"/>
                <w:szCs w:val="18"/>
              </w:rPr>
              <w:t>计1分</w:t>
            </w:r>
            <w:r>
              <w:rPr>
                <w:rFonts w:hint="default" w:ascii="Noto Music" w:hAnsi="Noto Music" w:eastAsia="仿宋_GB2312" w:cs="Noto Music"/>
                <w:color w:val="auto"/>
                <w:kern w:val="0"/>
                <w:sz w:val="18"/>
                <w:szCs w:val="18"/>
                <w:lang w:eastAsia="zh-CN"/>
              </w:rPr>
              <w:t>。</w:t>
            </w:r>
          </w:p>
        </w:tc>
      </w:tr>
    </w:tbl>
    <w:p>
      <w:pPr>
        <w:pStyle w:val="2"/>
        <w:rPr>
          <w:rFonts w:hint="default" w:ascii="Noto Music" w:hAnsi="Noto Music" w:cs="Noto Music"/>
        </w:rPr>
      </w:pPr>
    </w:p>
    <w:sectPr>
      <w:pgSz w:w="16838" w:h="11906" w:orient="landscape"/>
      <w:pgMar w:top="1587" w:right="1417" w:bottom="1247" w:left="1417" w:header="851" w:footer="992" w:gutter="0"/>
      <w:paperSrc/>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新宋体">
    <w:altName w:val="方正书宋_GBK"/>
    <w:panose1 w:val="02010609030101010101"/>
    <w:charset w:val="86"/>
    <w:family w:val="auto"/>
    <w:pitch w:val="default"/>
    <w:sig w:usb0="00000000" w:usb1="000000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方正宋体S-超大字符集">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chineseCounting"/>
      <w:suff w:val="nothing"/>
      <w:lvlText w:val="（%1）"/>
      <w:lvlJc w:val="left"/>
    </w:lvl>
  </w:abstractNum>
  <w:abstractNum w:abstractNumId="1">
    <w:nsid w:val="56795CD2"/>
    <w:multiLevelType w:val="singleLevel"/>
    <w:tmpl w:val="56795CD2"/>
    <w:lvl w:ilvl="0" w:tentative="0">
      <w:start w:val="6"/>
      <w:numFmt w:val="chineseCounting"/>
      <w:suff w:val="space"/>
      <w:lvlText w:val="第%1条"/>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61"/>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94F96"/>
    <w:rsid w:val="00ED7664"/>
    <w:rsid w:val="02347B30"/>
    <w:rsid w:val="03165668"/>
    <w:rsid w:val="044B4411"/>
    <w:rsid w:val="059B6E4A"/>
    <w:rsid w:val="07AE67DA"/>
    <w:rsid w:val="08236132"/>
    <w:rsid w:val="096F7C59"/>
    <w:rsid w:val="09D92D83"/>
    <w:rsid w:val="0B002F5A"/>
    <w:rsid w:val="0C6FA4CC"/>
    <w:rsid w:val="13F93193"/>
    <w:rsid w:val="148715D7"/>
    <w:rsid w:val="1D5D01AD"/>
    <w:rsid w:val="1EBF7E93"/>
    <w:rsid w:val="21291EE0"/>
    <w:rsid w:val="2317202A"/>
    <w:rsid w:val="24741A47"/>
    <w:rsid w:val="255E64C4"/>
    <w:rsid w:val="2A6E3ED2"/>
    <w:rsid w:val="2AA95F57"/>
    <w:rsid w:val="2AC82E3D"/>
    <w:rsid w:val="356B6A51"/>
    <w:rsid w:val="368D3749"/>
    <w:rsid w:val="37C94F96"/>
    <w:rsid w:val="39F05CFB"/>
    <w:rsid w:val="3BA041DC"/>
    <w:rsid w:val="3C7B0F49"/>
    <w:rsid w:val="3CD967E3"/>
    <w:rsid w:val="3D0633EA"/>
    <w:rsid w:val="40EB6D56"/>
    <w:rsid w:val="41C221BB"/>
    <w:rsid w:val="44E30454"/>
    <w:rsid w:val="44F769BB"/>
    <w:rsid w:val="482202FB"/>
    <w:rsid w:val="484E3F79"/>
    <w:rsid w:val="48915A68"/>
    <w:rsid w:val="49107F25"/>
    <w:rsid w:val="4E127DA7"/>
    <w:rsid w:val="515E7798"/>
    <w:rsid w:val="52820C56"/>
    <w:rsid w:val="542A5BAB"/>
    <w:rsid w:val="54A108C5"/>
    <w:rsid w:val="57C611ED"/>
    <w:rsid w:val="5A772246"/>
    <w:rsid w:val="5BBA0423"/>
    <w:rsid w:val="5CA175AA"/>
    <w:rsid w:val="5CC27FC9"/>
    <w:rsid w:val="5CDA5F34"/>
    <w:rsid w:val="605A6F91"/>
    <w:rsid w:val="60A85CE1"/>
    <w:rsid w:val="615455A3"/>
    <w:rsid w:val="645357C5"/>
    <w:rsid w:val="65942A96"/>
    <w:rsid w:val="665B5523"/>
    <w:rsid w:val="6846367C"/>
    <w:rsid w:val="6D3273BF"/>
    <w:rsid w:val="708E730A"/>
    <w:rsid w:val="71450C98"/>
    <w:rsid w:val="71F633B8"/>
    <w:rsid w:val="72553873"/>
    <w:rsid w:val="74480A3D"/>
    <w:rsid w:val="79150936"/>
    <w:rsid w:val="795B728D"/>
    <w:rsid w:val="7A0946B9"/>
    <w:rsid w:val="7CC0784F"/>
    <w:rsid w:val="7CC63EA8"/>
    <w:rsid w:val="7D6E574B"/>
    <w:rsid w:val="EEEFF729"/>
    <w:rsid w:val="F9FE9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3"/>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p15"/>
    <w:basedOn w:val="1"/>
    <w:qFormat/>
    <w:uiPriority w:val="0"/>
    <w:pPr>
      <w:widowControl/>
    </w:pPr>
    <w:rPr>
      <w:kern w:val="0"/>
      <w:szCs w:val="21"/>
    </w:rPr>
  </w:style>
  <w:style w:type="paragraph" w:customStyle="1" w:styleId="10">
    <w:name w:val="p0"/>
    <w:basedOn w:val="1"/>
    <w:qFormat/>
    <w:uiPriority w:val="0"/>
    <w:pPr>
      <w:widowControl/>
    </w:pPr>
    <w:rPr>
      <w:kern w:val="0"/>
      <w:szCs w:val="21"/>
    </w:rPr>
  </w:style>
  <w:style w:type="paragraph" w:customStyle="1" w:styleId="11">
    <w:name w:val="p16"/>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2021-11-15T09:51:00Z</dcterms:created>
  <dc:creator>王国杰</dc:creator>
  <cp:lastModifiedBy>江璐</cp:lastModifiedBy>
  <cp:lastPrinted>2022-02-21T09:26:00Z</cp:lastPrinted>
  <dcterms:modified xsi:type="dcterms:W3CDTF">2022-02-21T10:31:17Z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336F9C67059E4067B6915FAA9D36013D</vt:lpwstr>
  </property>
</Properties>
</file>