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3"/>
          <w:tab w:val="left" w:pos="4876"/>
        </w:tabs>
        <w:spacing w:before="35" w:line="252" w:lineRule="auto"/>
        <w:ind w:right="1118"/>
        <w:rPr>
          <w:rFonts w:hint="default" w:ascii="Times New Roman" w:hAnsi="Times New Roman" w:eastAsia="华文中宋" w:cs="Times New Roman"/>
          <w:b/>
          <w:bCs/>
          <w:sz w:val="40"/>
          <w:szCs w:val="40"/>
        </w:rPr>
      </w:pPr>
      <w:r>
        <w:rPr>
          <w:rFonts w:hint="default" w:ascii="Times New Roman" w:hAnsi="Times New Roman" w:eastAsia="黑体" w:cs="Times New Roman"/>
          <w:sz w:val="32"/>
          <w:szCs w:val="32"/>
        </w:rPr>
        <w:t>附件1</w:t>
      </w:r>
      <w:r>
        <w:rPr>
          <w:rFonts w:hint="default" w:ascii="Times New Roman" w:hAnsi="Times New Roman" w:eastAsia="华文中宋" w:cs="Times New Roman"/>
          <w:b/>
          <w:bCs/>
          <w:sz w:val="40"/>
          <w:szCs w:val="40"/>
        </w:rPr>
        <w:tab/>
      </w:r>
    </w:p>
    <w:p>
      <w:pPr>
        <w:tabs>
          <w:tab w:val="left" w:pos="4072"/>
          <w:tab w:val="left" w:pos="4876"/>
        </w:tabs>
        <w:spacing w:before="35" w:line="252" w:lineRule="auto"/>
        <w:ind w:right="1118"/>
        <w:rPr>
          <w:rFonts w:hint="default" w:ascii="Times New Roman" w:hAnsi="Times New Roman" w:eastAsia="华文中宋" w:cs="Times New Roman"/>
          <w:b/>
          <w:bCs/>
          <w:sz w:val="40"/>
          <w:szCs w:val="40"/>
        </w:rPr>
      </w:pPr>
    </w:p>
    <w:p>
      <w:pPr>
        <w:tabs>
          <w:tab w:val="left" w:pos="4072"/>
          <w:tab w:val="left" w:pos="4876"/>
        </w:tabs>
        <w:spacing w:beforeLines="50" w:afterLines="50" w:line="240" w:lineRule="auto"/>
        <w:jc w:val="center"/>
        <w:rPr>
          <w:rFonts w:hint="default" w:ascii="Times New Roman" w:hAnsi="Times New Roman" w:eastAsia="方正小标宋_GBK" w:cs="Times New Roman"/>
          <w:b w:val="0"/>
          <w:bCs w:val="0"/>
          <w:sz w:val="52"/>
          <w:szCs w:val="52"/>
        </w:rPr>
      </w:pPr>
      <w:bookmarkStart w:id="0" w:name="_Hlk130461873"/>
      <w:r>
        <w:rPr>
          <w:rFonts w:hint="default" w:ascii="Times New Roman" w:hAnsi="Times New Roman" w:eastAsia="方正小标宋_GBK" w:cs="Times New Roman"/>
          <w:b w:val="0"/>
          <w:bCs w:val="0"/>
          <w:sz w:val="52"/>
          <w:szCs w:val="52"/>
          <w:lang w:val="en-US" w:eastAsia="zh-CN"/>
        </w:rPr>
        <w:t>2025年度第一批</w:t>
      </w:r>
      <w:r>
        <w:rPr>
          <w:rFonts w:hint="eastAsia" w:eastAsia="方正小标宋_GBK" w:cs="Times New Roman"/>
          <w:b w:val="0"/>
          <w:bCs w:val="0"/>
          <w:sz w:val="52"/>
          <w:szCs w:val="52"/>
          <w:lang w:eastAsia="zh-CN"/>
        </w:rPr>
        <w:t>“</w:t>
      </w:r>
      <w:r>
        <w:rPr>
          <w:rFonts w:hint="default" w:ascii="Times New Roman" w:hAnsi="Times New Roman" w:eastAsia="方正小标宋_GBK" w:cs="Times New Roman"/>
          <w:b w:val="0"/>
          <w:bCs w:val="0"/>
          <w:sz w:val="52"/>
          <w:szCs w:val="52"/>
          <w:lang w:eastAsia="zh-CN"/>
        </w:rPr>
        <w:t>湛品</w:t>
      </w:r>
      <w:bookmarkEnd w:id="0"/>
      <w:r>
        <w:rPr>
          <w:rFonts w:hint="eastAsia" w:eastAsia="方正小标宋_GBK" w:cs="Times New Roman"/>
          <w:b w:val="0"/>
          <w:bCs w:val="0"/>
          <w:sz w:val="52"/>
          <w:szCs w:val="52"/>
          <w:lang w:eastAsia="zh-CN"/>
        </w:rPr>
        <w:t>”</w:t>
      </w:r>
      <w:r>
        <w:rPr>
          <w:rFonts w:hint="default" w:ascii="Times New Roman" w:hAnsi="Times New Roman" w:eastAsia="方正小标宋_GBK" w:cs="Times New Roman"/>
          <w:b w:val="0"/>
          <w:bCs w:val="0"/>
          <w:sz w:val="52"/>
          <w:szCs w:val="52"/>
        </w:rPr>
        <w:t>区域公用品牌</w:t>
      </w:r>
    </w:p>
    <w:p>
      <w:pPr>
        <w:tabs>
          <w:tab w:val="left" w:pos="4072"/>
          <w:tab w:val="left" w:pos="4876"/>
        </w:tabs>
        <w:spacing w:beforeLines="50" w:afterLines="50" w:line="240" w:lineRule="auto"/>
        <w:jc w:val="center"/>
        <w:rPr>
          <w:rFonts w:hint="default" w:ascii="Times New Roman" w:hAnsi="Times New Roman" w:eastAsia="方正小标宋_GBK" w:cs="Times New Roman"/>
          <w:b w:val="0"/>
          <w:bCs w:val="0"/>
          <w:sz w:val="52"/>
          <w:szCs w:val="52"/>
        </w:rPr>
      </w:pPr>
    </w:p>
    <w:p>
      <w:pPr>
        <w:tabs>
          <w:tab w:val="left" w:pos="4072"/>
          <w:tab w:val="left" w:pos="4876"/>
        </w:tabs>
        <w:spacing w:beforeLines="50" w:afterLines="50" w:line="240" w:lineRule="auto"/>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b w:val="0"/>
          <w:bCs w:val="0"/>
          <w:sz w:val="52"/>
          <w:szCs w:val="52"/>
        </w:rPr>
        <w:t>申报书</w:t>
      </w:r>
    </w:p>
    <w:p>
      <w:pPr>
        <w:rPr>
          <w:rFonts w:hint="default" w:ascii="Times New Roman" w:hAnsi="Times New Roman" w:eastAsia="华文中宋" w:cs="Times New Roman"/>
          <w:b/>
          <w:bCs/>
          <w:sz w:val="40"/>
          <w:szCs w:val="40"/>
        </w:rPr>
      </w:pPr>
    </w:p>
    <w:p>
      <w:pPr>
        <w:rPr>
          <w:rFonts w:hint="default" w:ascii="Times New Roman" w:hAnsi="Times New Roman" w:eastAsia="华文中宋" w:cs="Times New Roman"/>
          <w:b w:val="0"/>
          <w:bCs w:val="0"/>
          <w:sz w:val="40"/>
          <w:szCs w:val="40"/>
        </w:rPr>
      </w:pPr>
      <w:bookmarkStart w:id="1" w:name="_GoBack"/>
      <w:bookmarkEnd w:id="1"/>
    </w:p>
    <w:p>
      <w:pPr>
        <w:rPr>
          <w:rFonts w:hint="default" w:ascii="Times New Roman" w:hAnsi="Times New Roman" w:eastAsia="华文中宋" w:cs="Times New Roman"/>
          <w:b/>
          <w:bCs/>
          <w:sz w:val="40"/>
          <w:szCs w:val="40"/>
        </w:rPr>
      </w:pPr>
    </w:p>
    <w:p>
      <w:pPr>
        <w:spacing w:before="7"/>
        <w:rPr>
          <w:rFonts w:hint="default" w:ascii="Times New Roman" w:hAnsi="Times New Roman" w:eastAsia="华文中宋" w:cs="Times New Roman"/>
          <w:b/>
          <w:bCs/>
          <w:sz w:val="57"/>
          <w:szCs w:val="57"/>
        </w:rPr>
      </w:pP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default" w:ascii="Times New Roman" w:hAnsi="Times New Roman" w:cs="Times New Roman" w:eastAsiaTheme="minorEastAsia"/>
          <w:sz w:val="28"/>
          <w:szCs w:val="32"/>
          <w:u w:val="single"/>
        </w:rPr>
      </w:pPr>
      <w:r>
        <w:rPr>
          <w:rFonts w:hint="default" w:ascii="Times New Roman" w:hAnsi="Times New Roman" w:cs="Times New Roman" w:eastAsiaTheme="minorEastAsia"/>
          <w:sz w:val="28"/>
          <w:szCs w:val="32"/>
        </w:rPr>
        <w:t>品牌名称：</w:t>
      </w:r>
      <w:r>
        <w:rPr>
          <w:rFonts w:hint="default" w:ascii="Times New Roman" w:hAnsi="Times New Roman" w:cs="Times New Roman" w:eastAsiaTheme="minorEastAsia"/>
          <w:sz w:val="28"/>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default" w:ascii="Times New Roman" w:hAnsi="Times New Roman" w:cs="Times New Roman" w:eastAsiaTheme="minorEastAsia"/>
          <w:sz w:val="28"/>
          <w:szCs w:val="32"/>
          <w:u w:val="single"/>
        </w:rPr>
      </w:pPr>
      <w:r>
        <w:rPr>
          <w:rFonts w:hint="default" w:ascii="Times New Roman" w:hAnsi="Times New Roman" w:cs="Times New Roman" w:eastAsiaTheme="minorEastAsia"/>
          <w:sz w:val="28"/>
          <w:szCs w:val="32"/>
          <w:lang w:eastAsia="zh-CN"/>
        </w:rPr>
        <w:t>产地区域</w:t>
      </w:r>
      <w:r>
        <w:rPr>
          <w:rFonts w:hint="default" w:ascii="Times New Roman" w:hAnsi="Times New Roman" w:cs="Times New Roman" w:eastAsiaTheme="minorEastAsia"/>
          <w:sz w:val="28"/>
          <w:szCs w:val="32"/>
        </w:rPr>
        <w:t>：</w:t>
      </w:r>
      <w:r>
        <w:rPr>
          <w:rFonts w:hint="default" w:ascii="Times New Roman" w:hAnsi="Times New Roman" w:cs="Times New Roman" w:eastAsiaTheme="minorEastAsia"/>
          <w:sz w:val="28"/>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default" w:ascii="Times New Roman" w:hAnsi="Times New Roman" w:cs="Times New Roman" w:eastAsiaTheme="minorEastAsia"/>
          <w:sz w:val="28"/>
          <w:szCs w:val="32"/>
          <w:lang w:val="en-US" w:eastAsia="zh-CN"/>
        </w:rPr>
      </w:pPr>
      <w:r>
        <w:rPr>
          <w:rFonts w:hint="default" w:ascii="Times New Roman" w:hAnsi="Times New Roman" w:cs="Times New Roman" w:eastAsiaTheme="minorEastAsia"/>
          <w:sz w:val="28"/>
          <w:szCs w:val="32"/>
        </w:rPr>
        <w:t>申报</w:t>
      </w:r>
      <w:r>
        <w:rPr>
          <w:rFonts w:hint="default" w:ascii="Times New Roman" w:hAnsi="Times New Roman" w:cs="Times New Roman" w:eastAsiaTheme="minorEastAsia"/>
          <w:sz w:val="28"/>
          <w:szCs w:val="32"/>
          <w:lang w:eastAsia="zh-CN"/>
        </w:rPr>
        <w:t>单位</w:t>
      </w:r>
      <w:r>
        <w:rPr>
          <w:rFonts w:hint="default" w:ascii="Times New Roman" w:hAnsi="Times New Roman" w:cs="Times New Roman" w:eastAsiaTheme="minorEastAsia"/>
          <w:sz w:val="28"/>
          <w:szCs w:val="32"/>
        </w:rPr>
        <w:t>：</w:t>
      </w:r>
      <w:r>
        <w:rPr>
          <w:rFonts w:hint="default" w:ascii="Times New Roman" w:hAnsi="Times New Roman" w:cs="Times New Roman" w:eastAsiaTheme="minorEastAsia"/>
          <w:sz w:val="28"/>
          <w:szCs w:val="32"/>
          <w:u w:val="single"/>
          <w:lang w:val="en-US" w:eastAsia="zh-CN"/>
        </w:rPr>
        <w:t xml:space="preserve">                             </w:t>
      </w:r>
      <w:r>
        <w:rPr>
          <w:rFonts w:hint="default" w:ascii="Times New Roman" w:hAnsi="Times New Roman" w:cs="Times New Roman" w:eastAsiaTheme="minorEastAsia"/>
          <w:sz w:val="28"/>
          <w:szCs w:val="32"/>
          <w:lang w:val="en-US" w:eastAsia="zh-CN"/>
        </w:rPr>
        <w:t>（盖章）</w:t>
      </w: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default" w:ascii="Times New Roman" w:hAnsi="Times New Roman" w:cs="Times New Roman" w:eastAsiaTheme="minorEastAsia"/>
          <w:sz w:val="28"/>
          <w:szCs w:val="32"/>
        </w:rPr>
      </w:pPr>
      <w:r>
        <w:rPr>
          <w:rFonts w:hint="default" w:ascii="Times New Roman" w:hAnsi="Times New Roman" w:cs="Times New Roman" w:eastAsiaTheme="minorEastAsia"/>
          <w:sz w:val="28"/>
          <w:szCs w:val="32"/>
        </w:rPr>
        <w:t>填报日期：</w:t>
      </w:r>
      <w:r>
        <w:rPr>
          <w:rFonts w:hint="default" w:ascii="Times New Roman" w:hAnsi="Times New Roman" w:cs="Times New Roman" w:eastAsiaTheme="minorEastAsia"/>
          <w:sz w:val="28"/>
          <w:szCs w:val="32"/>
          <w:u w:val="single"/>
          <w:lang w:val="en-US" w:eastAsia="zh-CN"/>
        </w:rPr>
        <w:t xml:space="preserve">                             </w:t>
      </w:r>
    </w:p>
    <w:p>
      <w:pPr>
        <w:rPr>
          <w:rFonts w:hint="default" w:ascii="Times New Roman" w:hAnsi="Times New Roman" w:cs="Times New Roman" w:eastAsiaTheme="minorEastAsia"/>
          <w:sz w:val="20"/>
          <w:szCs w:val="20"/>
        </w:rPr>
      </w:pPr>
    </w:p>
    <w:p>
      <w:pPr>
        <w:rPr>
          <w:rFonts w:hint="default" w:ascii="Times New Roman" w:hAnsi="Times New Roman" w:cs="Times New Roman" w:eastAsiaTheme="minorEastAsia"/>
          <w:sz w:val="20"/>
          <w:szCs w:val="20"/>
        </w:rPr>
      </w:pPr>
    </w:p>
    <w:p>
      <w:pPr>
        <w:rPr>
          <w:rFonts w:hint="default" w:ascii="Times New Roman" w:hAnsi="Times New Roman" w:cs="Times New Roman" w:eastAsiaTheme="minorEastAsia"/>
          <w:sz w:val="20"/>
          <w:szCs w:val="20"/>
        </w:rPr>
      </w:pPr>
    </w:p>
    <w:p>
      <w:pPr>
        <w:rPr>
          <w:rFonts w:hint="default" w:ascii="Times New Roman" w:hAnsi="Times New Roman" w:cs="Times New Roman" w:eastAsiaTheme="minorEastAsia"/>
          <w:sz w:val="20"/>
          <w:szCs w:val="20"/>
        </w:rPr>
      </w:pPr>
    </w:p>
    <w:p>
      <w:pPr>
        <w:rPr>
          <w:rFonts w:hint="default" w:ascii="Times New Roman" w:hAnsi="Times New Roman" w:cs="Times New Roman" w:eastAsiaTheme="minorEastAsia"/>
          <w:sz w:val="20"/>
          <w:szCs w:val="20"/>
        </w:rPr>
      </w:pPr>
    </w:p>
    <w:p>
      <w:pPr>
        <w:rPr>
          <w:rFonts w:hint="default" w:ascii="Times New Roman" w:hAnsi="Times New Roman" w:cs="Times New Roman" w:eastAsiaTheme="minorEastAsia"/>
          <w:sz w:val="20"/>
          <w:szCs w:val="20"/>
        </w:rPr>
      </w:pPr>
    </w:p>
    <w:p>
      <w:pPr>
        <w:rPr>
          <w:rFonts w:hint="default" w:ascii="Times New Roman" w:hAnsi="Times New Roman" w:cs="Times New Roman" w:eastAsiaTheme="minorEastAsia"/>
          <w:sz w:val="20"/>
          <w:szCs w:val="20"/>
        </w:rPr>
      </w:pPr>
    </w:p>
    <w:p>
      <w:pPr>
        <w:rPr>
          <w:rFonts w:hint="default" w:ascii="Times New Roman" w:hAnsi="Times New Roman" w:cs="Times New Roman" w:eastAsiaTheme="minorEastAsia"/>
          <w:sz w:val="20"/>
          <w:szCs w:val="20"/>
        </w:rPr>
      </w:pPr>
    </w:p>
    <w:p>
      <w:pPr>
        <w:rPr>
          <w:rFonts w:hint="default" w:ascii="Times New Roman" w:hAnsi="Times New Roman" w:cs="Times New Roman" w:eastAsiaTheme="minorEastAsia"/>
          <w:sz w:val="20"/>
          <w:szCs w:val="20"/>
        </w:rPr>
      </w:pPr>
    </w:p>
    <w:p>
      <w:pPr>
        <w:rPr>
          <w:rFonts w:hint="default" w:ascii="Times New Roman" w:hAnsi="Times New Roman" w:cs="Times New Roman" w:eastAsiaTheme="minorEastAsia"/>
          <w:sz w:val="20"/>
          <w:szCs w:val="20"/>
        </w:rPr>
      </w:pPr>
    </w:p>
    <w:p>
      <w:pPr>
        <w:rPr>
          <w:rFonts w:hint="default" w:ascii="Times New Roman" w:hAnsi="Times New Roman" w:cs="Times New Roman" w:eastAsiaTheme="minorEastAsia"/>
          <w:sz w:val="20"/>
          <w:szCs w:val="20"/>
        </w:rPr>
      </w:pPr>
    </w:p>
    <w:p>
      <w:pPr>
        <w:rPr>
          <w:rFonts w:hint="default" w:ascii="Times New Roman" w:hAnsi="Times New Roman" w:cs="Times New Roman" w:eastAsiaTheme="minorEastAsia"/>
          <w:sz w:val="20"/>
          <w:szCs w:val="20"/>
        </w:rPr>
      </w:pPr>
    </w:p>
    <w:p>
      <w:pPr>
        <w:jc w:val="left"/>
        <w:rPr>
          <w:rFonts w:hint="default" w:ascii="Times New Roman" w:hAnsi="Times New Roman" w:cs="Times New Roman" w:eastAsiaTheme="minorEastAsia"/>
          <w:sz w:val="30"/>
          <w:szCs w:val="30"/>
        </w:rPr>
      </w:pPr>
    </w:p>
    <w:p>
      <w:pPr>
        <w:pStyle w:val="11"/>
        <w:ind w:left="0" w:leftChars="0" w:firstLine="0" w:firstLineChars="0"/>
        <w:jc w:val="center"/>
        <w:rPr>
          <w:rFonts w:hint="default" w:ascii="Times New Roman" w:hAnsi="Times New Roman" w:cs="Times New Roman" w:eastAsiaTheme="minorEastAsia"/>
          <w:szCs w:val="32"/>
          <w:lang w:eastAsia="zh-CN"/>
        </w:rPr>
      </w:pPr>
      <w:r>
        <w:rPr>
          <w:rFonts w:hint="default" w:ascii="Times New Roman" w:hAnsi="Times New Roman" w:cs="Times New Roman" w:eastAsiaTheme="minorEastAsia"/>
          <w:szCs w:val="32"/>
          <w:lang w:eastAsia="zh-CN"/>
        </w:rPr>
        <w:t>湛江市农业农村局制</w:t>
      </w:r>
    </w:p>
    <w:p>
      <w:pPr>
        <w:pStyle w:val="11"/>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default" w:ascii="Times New Roman" w:hAnsi="Times New Roman" w:eastAsia="方正小标宋简体" w:cs="Times New Roman"/>
          <w:b w:val="0"/>
          <w:bCs w:val="0"/>
          <w:sz w:val="44"/>
          <w:szCs w:val="44"/>
        </w:rPr>
        <w:sectPr>
          <w:footerReference r:id="rId4" w:type="default"/>
          <w:pgSz w:w="11910" w:h="16840"/>
          <w:pgMar w:top="2098" w:right="1587" w:bottom="1984" w:left="1587" w:header="0" w:footer="1164" w:gutter="0"/>
          <w:pgNumType w:start="1"/>
          <w:cols w:space="720" w:num="1"/>
          <w:docGrid w:linePitch="286" w:charSpace="0"/>
        </w:sectPr>
      </w:pPr>
    </w:p>
    <w:p>
      <w:pPr>
        <w:pStyle w:val="11"/>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填</w:t>
      </w:r>
      <w:r>
        <w:rPr>
          <w:rFonts w:hint="default" w:ascii="Times New Roman" w:hAnsi="Times New Roman" w:eastAsia="方正小标宋简体" w:cs="Times New Roman"/>
          <w:b w:val="0"/>
          <w:bCs w:val="0"/>
          <w:sz w:val="44"/>
          <w:szCs w:val="44"/>
          <w:lang w:eastAsia="zh-CN"/>
        </w:rPr>
        <w:t>报</w:t>
      </w:r>
      <w:r>
        <w:rPr>
          <w:rFonts w:hint="default" w:ascii="Times New Roman" w:hAnsi="Times New Roman" w:eastAsia="方正小标宋简体" w:cs="Times New Roman"/>
          <w:b w:val="0"/>
          <w:bCs w:val="0"/>
          <w:sz w:val="44"/>
          <w:szCs w:val="44"/>
        </w:rPr>
        <w:t>说明</w:t>
      </w:r>
    </w:p>
    <w:p>
      <w:pPr>
        <w:pStyle w:val="11"/>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default" w:ascii="Times New Roman" w:hAnsi="Times New Roman" w:eastAsia="方正小标宋简体" w:cs="Times New Roman"/>
          <w:b w:val="0"/>
          <w:bCs w:val="0"/>
          <w:sz w:val="44"/>
          <w:szCs w:val="44"/>
        </w:rPr>
      </w:pPr>
    </w:p>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品牌名称：填写要求为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产地名+产品名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color w:val="auto"/>
          <w:kern w:val="0"/>
          <w:sz w:val="32"/>
          <w:szCs w:val="32"/>
          <w:highlight w:val="none"/>
        </w:rPr>
        <w:t>地方政府、农业</w:t>
      </w:r>
      <w:r>
        <w:rPr>
          <w:rFonts w:hint="default" w:ascii="Times New Roman" w:hAnsi="Times New Roman" w:eastAsia="仿宋_GB2312" w:cs="Times New Roman"/>
          <w:color w:val="auto"/>
          <w:kern w:val="0"/>
          <w:sz w:val="32"/>
          <w:szCs w:val="32"/>
          <w:highlight w:val="none"/>
          <w:lang w:eastAsia="zh-CN"/>
        </w:rPr>
        <w:t>农村主管</w:t>
      </w:r>
      <w:r>
        <w:rPr>
          <w:rFonts w:hint="default" w:ascii="Times New Roman" w:hAnsi="Times New Roman" w:eastAsia="仿宋_GB2312" w:cs="Times New Roman"/>
          <w:color w:val="auto"/>
          <w:kern w:val="0"/>
          <w:sz w:val="32"/>
          <w:szCs w:val="32"/>
          <w:highlight w:val="none"/>
        </w:rPr>
        <w:t>部门或地方主管部门授权且具有独立法人资格的事业单位或社会组织</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sz w:val="32"/>
          <w:szCs w:val="32"/>
        </w:rPr>
        <w:t>填写单位名称全称</w:t>
      </w:r>
      <w:r>
        <w:rPr>
          <w:rFonts w:hint="default" w:ascii="Times New Roman" w:hAnsi="Times New Roman" w:eastAsia="仿宋_GB2312" w:cs="Times New Roman"/>
          <w:sz w:val="32"/>
          <w:szCs w:val="32"/>
          <w:lang w:eastAsia="zh-CN"/>
        </w:rPr>
        <w:t>。</w:t>
      </w:r>
    </w:p>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产地</w:t>
      </w:r>
      <w:r>
        <w:rPr>
          <w:rFonts w:hint="default" w:ascii="Times New Roman" w:hAnsi="Times New Roman" w:eastAsia="仿宋_GB2312" w:cs="Times New Roman"/>
          <w:sz w:val="32"/>
          <w:szCs w:val="32"/>
        </w:rPr>
        <w:t>区域：填写</w:t>
      </w:r>
      <w:r>
        <w:rPr>
          <w:rFonts w:hint="default" w:ascii="Times New Roman" w:hAnsi="Times New Roman" w:eastAsia="仿宋_GB2312" w:cs="Times New Roman"/>
          <w:sz w:val="32"/>
          <w:szCs w:val="32"/>
          <w:lang w:eastAsia="zh-CN"/>
        </w:rPr>
        <w:t>县（市、区）地名或</w:t>
      </w:r>
      <w:r>
        <w:rPr>
          <w:rFonts w:hint="default" w:ascii="Times New Roman" w:hAnsi="Times New Roman" w:eastAsia="仿宋_GB2312" w:cs="Times New Roman"/>
          <w:sz w:val="32"/>
          <w:szCs w:val="32"/>
          <w:lang w:val="en-US" w:eastAsia="zh-CN"/>
        </w:rPr>
        <w:t>+乡镇。</w:t>
      </w:r>
    </w:p>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申报书</w:t>
      </w:r>
      <w:r>
        <w:rPr>
          <w:rFonts w:hint="default" w:ascii="Times New Roman" w:hAnsi="Times New Roman" w:eastAsia="仿宋_GB2312" w:cs="Times New Roman"/>
          <w:sz w:val="32"/>
          <w:szCs w:val="32"/>
          <w:lang w:eastAsia="zh-CN"/>
        </w:rPr>
        <w:t>填写</w:t>
      </w:r>
      <w:r>
        <w:rPr>
          <w:rFonts w:hint="default" w:ascii="Times New Roman" w:hAnsi="Times New Roman" w:eastAsia="仿宋_GB2312" w:cs="Times New Roman"/>
          <w:sz w:val="32"/>
          <w:szCs w:val="32"/>
        </w:rPr>
        <w:t>要求数字准确、简明扼要，特点突出。</w:t>
      </w:r>
    </w:p>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纸质材料要求</w:t>
      </w:r>
      <w:r>
        <w:rPr>
          <w:rFonts w:hint="default" w:ascii="Times New Roman" w:hAnsi="Times New Roman" w:eastAsia="仿宋_GB2312" w:cs="Times New Roman"/>
          <w:sz w:val="32"/>
          <w:szCs w:val="32"/>
        </w:rPr>
        <w:t>申报书连同佐证材料复印件，统一使用A4纸打印并装订成册，加盖申报单位公章（盖封面页及骑缝章</w:t>
      </w:r>
      <w:r>
        <w:rPr>
          <w:rFonts w:hint="default" w:ascii="Times New Roman" w:hAnsi="Times New Roman" w:eastAsia="仿宋_GB2312" w:cs="Times New Roman"/>
          <w:sz w:val="32"/>
          <w:szCs w:val="32"/>
          <w:lang w:eastAsia="zh-CN"/>
        </w:rPr>
        <w:t>、承诺书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11"/>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left"/>
        <w:textAlignment w:val="auto"/>
        <w:rPr>
          <w:rFonts w:hint="default" w:ascii="Times New Roman" w:hAnsi="Times New Roman" w:eastAsia="仿宋_GB2312" w:cs="Times New Roman"/>
          <w:sz w:val="32"/>
          <w:szCs w:val="32"/>
        </w:rPr>
        <w:sectPr>
          <w:footerReference r:id="rId5" w:type="default"/>
          <w:pgSz w:w="11910" w:h="16840"/>
          <w:pgMar w:top="1440" w:right="1800" w:bottom="1440" w:left="1800" w:header="0" w:footer="1164" w:gutter="0"/>
          <w:pgNumType w:start="1"/>
          <w:cols w:space="720" w:num="1"/>
          <w:docGrid w:linePitch="286" w:charSpace="0"/>
        </w:sectPr>
      </w:pPr>
    </w:p>
    <w:tbl>
      <w:tblPr>
        <w:tblStyle w:val="8"/>
        <w:tblW w:w="8486" w:type="dxa"/>
        <w:jc w:val="right"/>
        <w:tblLayout w:type="fixed"/>
        <w:tblCellMar>
          <w:top w:w="0" w:type="dxa"/>
          <w:left w:w="0" w:type="dxa"/>
          <w:bottom w:w="0" w:type="dxa"/>
          <w:right w:w="0" w:type="dxa"/>
        </w:tblCellMar>
      </w:tblPr>
      <w:tblGrid>
        <w:gridCol w:w="846"/>
        <w:gridCol w:w="1134"/>
        <w:gridCol w:w="1276"/>
        <w:gridCol w:w="2273"/>
        <w:gridCol w:w="1275"/>
        <w:gridCol w:w="1682"/>
      </w:tblGrid>
      <w:tr>
        <w:tblPrEx>
          <w:tblCellMar>
            <w:top w:w="0" w:type="dxa"/>
            <w:left w:w="0" w:type="dxa"/>
            <w:bottom w:w="0" w:type="dxa"/>
            <w:right w:w="0" w:type="dxa"/>
          </w:tblCellMar>
        </w:tblPrEx>
        <w:trPr>
          <w:trHeight w:val="860" w:hRule="exact"/>
          <w:jc w:val="right"/>
        </w:trPr>
        <w:tc>
          <w:tcPr>
            <w:tcW w:w="8486" w:type="dxa"/>
            <w:gridSpan w:val="6"/>
            <w:tcBorders>
              <w:top w:val="single" w:color="000000" w:sz="4" w:space="0"/>
              <w:left w:val="single" w:color="000000" w:sz="4" w:space="0"/>
              <w:bottom w:val="single" w:color="000000" w:sz="4" w:space="0"/>
              <w:right w:val="single" w:color="000000" w:sz="4" w:space="0"/>
            </w:tcBorders>
          </w:tcPr>
          <w:p>
            <w:pPr>
              <w:pStyle w:val="12"/>
              <w:spacing w:before="116"/>
              <w:ind w:left="1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*为必填项，申报主体在符合条件的□内打</w:t>
            </w:r>
            <w:r>
              <w:rPr>
                <w:rFonts w:hint="default" w:ascii="Times New Roman" w:hAnsi="Times New Roman" w:eastAsia="MS Mincho" w:cs="Times New Roman"/>
                <w:sz w:val="24"/>
                <w:szCs w:val="24"/>
                <w:lang w:eastAsia="zh-CN"/>
              </w:rPr>
              <w:t>√</w:t>
            </w:r>
            <w:r>
              <w:rPr>
                <w:rFonts w:hint="default" w:ascii="Times New Roman" w:hAnsi="Times New Roman" w:eastAsia="仿宋_GB2312" w:cs="Times New Roman"/>
                <w:sz w:val="24"/>
                <w:szCs w:val="24"/>
                <w:lang w:eastAsia="zh-CN"/>
              </w:rPr>
              <w:t>，并填写或上传相关证明材料。</w:t>
            </w:r>
          </w:p>
        </w:tc>
      </w:tr>
      <w:tr>
        <w:tblPrEx>
          <w:tblCellMar>
            <w:top w:w="0" w:type="dxa"/>
            <w:left w:w="0" w:type="dxa"/>
            <w:bottom w:w="0" w:type="dxa"/>
            <w:right w:w="0" w:type="dxa"/>
          </w:tblCellMar>
        </w:tblPrEx>
        <w:trPr>
          <w:trHeight w:val="616" w:hRule="exact"/>
          <w:jc w:val="right"/>
        </w:trPr>
        <w:tc>
          <w:tcPr>
            <w:tcW w:w="1980" w:type="dxa"/>
            <w:gridSpan w:val="2"/>
            <w:vMerge w:val="restart"/>
            <w:tcBorders>
              <w:top w:val="single" w:color="auto" w:sz="4" w:space="0"/>
              <w:left w:val="single" w:color="auto" w:sz="4" w:space="0"/>
              <w:right w:val="single" w:color="000000" w:sz="4" w:space="0"/>
            </w:tcBorders>
            <w:vAlign w:val="center"/>
          </w:tcPr>
          <w:p>
            <w:pPr>
              <w:pStyle w:val="12"/>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*申报单位</w:t>
            </w:r>
          </w:p>
          <w:p>
            <w:pPr>
              <w:pStyle w:val="12"/>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基本</w:t>
            </w:r>
            <w:r>
              <w:rPr>
                <w:rFonts w:hint="default" w:ascii="Times New Roman" w:hAnsi="Times New Roman" w:eastAsia="仿宋_GB2312" w:cs="Times New Roman"/>
                <w:sz w:val="24"/>
                <w:szCs w:val="24"/>
              </w:rPr>
              <w:t>信息</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单位名称</w:t>
            </w:r>
          </w:p>
        </w:tc>
        <w:tc>
          <w:tcPr>
            <w:tcW w:w="5230" w:type="dxa"/>
            <w:gridSpan w:val="3"/>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default" w:ascii="Times New Roman" w:hAnsi="Times New Roman" w:eastAsia="仿宋_GB2312" w:cs="Times New Roman"/>
                <w:sz w:val="24"/>
                <w:szCs w:val="24"/>
                <w:lang w:eastAsia="en-US"/>
              </w:rPr>
            </w:pPr>
          </w:p>
        </w:tc>
      </w:tr>
      <w:tr>
        <w:tblPrEx>
          <w:tblCellMar>
            <w:top w:w="0" w:type="dxa"/>
            <w:left w:w="0" w:type="dxa"/>
            <w:bottom w:w="0" w:type="dxa"/>
            <w:right w:w="0" w:type="dxa"/>
          </w:tblCellMar>
        </w:tblPrEx>
        <w:trPr>
          <w:trHeight w:val="568" w:hRule="exact"/>
          <w:jc w:val="right"/>
        </w:trPr>
        <w:tc>
          <w:tcPr>
            <w:tcW w:w="1980" w:type="dxa"/>
            <w:gridSpan w:val="2"/>
            <w:vMerge w:val="continue"/>
            <w:tcBorders>
              <w:left w:val="single" w:color="auto" w:sz="4" w:space="0"/>
              <w:right w:val="single" w:color="000000" w:sz="4" w:space="0"/>
            </w:tcBorders>
            <w:vAlign w:val="center"/>
          </w:tcPr>
          <w:p>
            <w:pPr>
              <w:spacing w:line="276" w:lineRule="auto"/>
              <w:jc w:val="center"/>
              <w:rPr>
                <w:rFonts w:hint="default" w:ascii="Times New Roman" w:hAnsi="Times New Roman" w:eastAsia="仿宋_GB2312" w:cs="Times New Roman"/>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法定代表人</w:t>
            </w:r>
          </w:p>
        </w:tc>
        <w:tc>
          <w:tcPr>
            <w:tcW w:w="227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default" w:ascii="Times New Roman" w:hAnsi="Times New Roman" w:eastAsia="仿宋_GB2312" w:cs="Times New Roman"/>
                <w:sz w:val="24"/>
                <w:szCs w:val="24"/>
                <w:lang w:eastAsia="en-US"/>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2"/>
              <w:spacing w:before="73"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电话</w:t>
            </w:r>
          </w:p>
        </w:tc>
        <w:tc>
          <w:tcPr>
            <w:tcW w:w="168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default" w:ascii="Times New Roman" w:hAnsi="Times New Roman" w:eastAsia="仿宋_GB2312" w:cs="Times New Roman"/>
                <w:sz w:val="24"/>
                <w:szCs w:val="24"/>
                <w:lang w:eastAsia="en-US"/>
              </w:rPr>
            </w:pPr>
          </w:p>
        </w:tc>
      </w:tr>
      <w:tr>
        <w:tblPrEx>
          <w:tblCellMar>
            <w:top w:w="0" w:type="dxa"/>
            <w:left w:w="0" w:type="dxa"/>
            <w:bottom w:w="0" w:type="dxa"/>
            <w:right w:w="0" w:type="dxa"/>
          </w:tblCellMar>
        </w:tblPrEx>
        <w:trPr>
          <w:trHeight w:val="548" w:hRule="exact"/>
          <w:jc w:val="right"/>
        </w:trPr>
        <w:tc>
          <w:tcPr>
            <w:tcW w:w="1980" w:type="dxa"/>
            <w:gridSpan w:val="2"/>
            <w:vMerge w:val="continue"/>
            <w:tcBorders>
              <w:left w:val="single" w:color="auto" w:sz="4" w:space="0"/>
              <w:right w:val="single" w:color="000000" w:sz="4" w:space="0"/>
            </w:tcBorders>
            <w:vAlign w:val="center"/>
          </w:tcPr>
          <w:p>
            <w:pPr>
              <w:spacing w:line="276" w:lineRule="auto"/>
              <w:jc w:val="center"/>
              <w:rPr>
                <w:rFonts w:hint="default" w:ascii="Times New Roman" w:hAnsi="Times New Roman" w:eastAsia="仿宋_GB2312" w:cs="Times New Roman"/>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主要负责人</w:t>
            </w:r>
          </w:p>
        </w:tc>
        <w:tc>
          <w:tcPr>
            <w:tcW w:w="227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default" w:ascii="Times New Roman" w:hAnsi="Times New Roman" w:eastAsia="仿宋_GB2312" w:cs="Times New Roman"/>
                <w:sz w:val="24"/>
                <w:szCs w:val="24"/>
                <w:lang w:eastAsia="en-US"/>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2"/>
              <w:spacing w:before="73"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电话</w:t>
            </w:r>
          </w:p>
        </w:tc>
        <w:tc>
          <w:tcPr>
            <w:tcW w:w="168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default" w:ascii="Times New Roman" w:hAnsi="Times New Roman" w:eastAsia="仿宋_GB2312" w:cs="Times New Roman"/>
                <w:sz w:val="24"/>
                <w:szCs w:val="24"/>
                <w:lang w:eastAsia="en-US"/>
              </w:rPr>
            </w:pPr>
          </w:p>
        </w:tc>
      </w:tr>
      <w:tr>
        <w:tblPrEx>
          <w:tblCellMar>
            <w:top w:w="0" w:type="dxa"/>
            <w:left w:w="0" w:type="dxa"/>
            <w:bottom w:w="0" w:type="dxa"/>
            <w:right w:w="0" w:type="dxa"/>
          </w:tblCellMar>
        </w:tblPrEx>
        <w:trPr>
          <w:trHeight w:val="667" w:hRule="exact"/>
          <w:jc w:val="right"/>
        </w:trPr>
        <w:tc>
          <w:tcPr>
            <w:tcW w:w="1980" w:type="dxa"/>
            <w:gridSpan w:val="2"/>
            <w:vMerge w:val="continue"/>
            <w:tcBorders>
              <w:left w:val="single" w:color="auto" w:sz="4" w:space="0"/>
              <w:right w:val="single" w:color="000000" w:sz="4" w:space="0"/>
            </w:tcBorders>
            <w:vAlign w:val="center"/>
          </w:tcPr>
          <w:p>
            <w:pPr>
              <w:spacing w:line="276" w:lineRule="auto"/>
              <w:jc w:val="center"/>
              <w:rPr>
                <w:rFonts w:hint="default" w:ascii="Times New Roman" w:hAnsi="Times New Roman" w:eastAsia="仿宋_GB2312" w:cs="Times New Roman"/>
                <w:sz w:val="24"/>
                <w:szCs w:val="24"/>
                <w:lang w:eastAsia="en-US"/>
              </w:rPr>
            </w:pPr>
          </w:p>
        </w:tc>
        <w:tc>
          <w:tcPr>
            <w:tcW w:w="1276" w:type="dxa"/>
            <w:tcBorders>
              <w:top w:val="single" w:color="000000" w:sz="4" w:space="0"/>
              <w:left w:val="single" w:color="000000" w:sz="4" w:space="0"/>
              <w:bottom w:val="single" w:color="auto" w:sz="4" w:space="0"/>
              <w:right w:val="single" w:color="000000" w:sz="4" w:space="0"/>
            </w:tcBorders>
            <w:vAlign w:val="center"/>
          </w:tcPr>
          <w:p>
            <w:pPr>
              <w:pStyle w:val="12"/>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联系人</w:t>
            </w:r>
          </w:p>
        </w:tc>
        <w:tc>
          <w:tcPr>
            <w:tcW w:w="227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default" w:ascii="Times New Roman" w:hAnsi="Times New Roman" w:eastAsia="仿宋_GB2312" w:cs="Times New Roman"/>
                <w:sz w:val="24"/>
                <w:szCs w:val="24"/>
                <w:lang w:eastAsia="en-US"/>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电话</w:t>
            </w:r>
          </w:p>
        </w:tc>
        <w:tc>
          <w:tcPr>
            <w:tcW w:w="168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default" w:ascii="Times New Roman" w:hAnsi="Times New Roman" w:eastAsia="仿宋_GB2312" w:cs="Times New Roman"/>
                <w:sz w:val="24"/>
                <w:szCs w:val="24"/>
                <w:lang w:eastAsia="en-US"/>
              </w:rPr>
            </w:pPr>
          </w:p>
        </w:tc>
      </w:tr>
      <w:tr>
        <w:tblPrEx>
          <w:tblCellMar>
            <w:top w:w="0" w:type="dxa"/>
            <w:left w:w="0" w:type="dxa"/>
            <w:bottom w:w="0" w:type="dxa"/>
            <w:right w:w="0" w:type="dxa"/>
          </w:tblCellMar>
        </w:tblPrEx>
        <w:trPr>
          <w:trHeight w:val="642" w:hRule="atLeast"/>
          <w:jc w:val="right"/>
        </w:trPr>
        <w:tc>
          <w:tcPr>
            <w:tcW w:w="1980" w:type="dxa"/>
            <w:gridSpan w:val="2"/>
            <w:vMerge w:val="continue"/>
            <w:tcBorders>
              <w:left w:val="single" w:color="auto" w:sz="4" w:space="0"/>
              <w:bottom w:val="single" w:color="auto" w:sz="4" w:space="0"/>
              <w:right w:val="single" w:color="000000" w:sz="4" w:space="0"/>
            </w:tcBorders>
            <w:vAlign w:val="center"/>
          </w:tcPr>
          <w:p>
            <w:pPr>
              <w:spacing w:line="276" w:lineRule="auto"/>
              <w:jc w:val="center"/>
              <w:rPr>
                <w:rFonts w:hint="default" w:ascii="Times New Roman" w:hAnsi="Times New Roman" w:eastAsia="仿宋_GB2312" w:cs="Times New Roman"/>
                <w:sz w:val="24"/>
                <w:szCs w:val="24"/>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通信地址</w:t>
            </w:r>
          </w:p>
        </w:tc>
        <w:tc>
          <w:tcPr>
            <w:tcW w:w="5230" w:type="dxa"/>
            <w:gridSpan w:val="3"/>
            <w:tcBorders>
              <w:top w:val="single" w:color="000000" w:sz="4" w:space="0"/>
              <w:left w:val="single" w:color="auto" w:sz="4" w:space="0"/>
              <w:bottom w:val="single" w:color="000000" w:sz="4" w:space="0"/>
              <w:right w:val="single" w:color="000000" w:sz="4" w:space="0"/>
            </w:tcBorders>
            <w:vAlign w:val="center"/>
          </w:tcPr>
          <w:p>
            <w:pPr>
              <w:spacing w:line="276" w:lineRule="auto"/>
              <w:rPr>
                <w:rFonts w:hint="default" w:ascii="Times New Roman" w:hAnsi="Times New Roman" w:eastAsia="仿宋_GB2312" w:cs="Times New Roman"/>
                <w:sz w:val="24"/>
                <w:szCs w:val="24"/>
                <w:lang w:eastAsia="en-US"/>
              </w:rPr>
            </w:pPr>
          </w:p>
        </w:tc>
      </w:tr>
      <w:tr>
        <w:tblPrEx>
          <w:tblCellMar>
            <w:top w:w="0" w:type="dxa"/>
            <w:left w:w="0" w:type="dxa"/>
            <w:bottom w:w="0" w:type="dxa"/>
            <w:right w:w="0" w:type="dxa"/>
          </w:tblCellMar>
        </w:tblPrEx>
        <w:trPr>
          <w:trHeight w:val="735"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2"/>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*品牌名称</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pStyle w:val="12"/>
              <w:spacing w:before="127"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产地名+产品名</w:t>
            </w:r>
            <w:r>
              <w:rPr>
                <w:rFonts w:hint="eastAsia" w:eastAsia="仿宋_GB2312" w:cs="Times New Roman"/>
                <w:sz w:val="24"/>
                <w:szCs w:val="24"/>
                <w:lang w:eastAsia="zh-CN"/>
              </w:rPr>
              <w:t>”</w:t>
            </w:r>
            <w:r>
              <w:rPr>
                <w:rFonts w:hint="default" w:ascii="Times New Roman" w:hAnsi="Times New Roman" w:eastAsia="仿宋_GB2312" w:cs="Times New Roman"/>
                <w:sz w:val="24"/>
                <w:szCs w:val="24"/>
                <w:lang w:eastAsia="zh-CN"/>
              </w:rPr>
              <w:t>）</w:t>
            </w:r>
          </w:p>
        </w:tc>
      </w:tr>
      <w:tr>
        <w:tblPrEx>
          <w:tblCellMar>
            <w:top w:w="0" w:type="dxa"/>
            <w:left w:w="0" w:type="dxa"/>
            <w:bottom w:w="0" w:type="dxa"/>
            <w:right w:w="0" w:type="dxa"/>
          </w:tblCellMar>
        </w:tblPrEx>
        <w:trPr>
          <w:trHeight w:val="735"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2"/>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*主产区域</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pStyle w:val="12"/>
              <w:spacing w:before="127" w:line="276"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（按照县、乡镇填写）</w:t>
            </w:r>
          </w:p>
        </w:tc>
      </w:tr>
      <w:tr>
        <w:tblPrEx>
          <w:tblCellMar>
            <w:top w:w="0" w:type="dxa"/>
            <w:left w:w="0" w:type="dxa"/>
            <w:bottom w:w="0" w:type="dxa"/>
            <w:right w:w="0" w:type="dxa"/>
          </w:tblCellMar>
        </w:tblPrEx>
        <w:trPr>
          <w:trHeight w:val="735"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2"/>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*上市时间</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pStyle w:val="12"/>
              <w:spacing w:before="127" w:line="276" w:lineRule="auto"/>
              <w:jc w:val="left"/>
              <w:rPr>
                <w:rFonts w:hint="default" w:ascii="Times New Roman" w:hAnsi="Times New Roman" w:eastAsia="仿宋_GB2312" w:cs="Times New Roman"/>
                <w:sz w:val="24"/>
                <w:szCs w:val="24"/>
                <w:lang w:eastAsia="zh-CN"/>
              </w:rPr>
            </w:pPr>
          </w:p>
        </w:tc>
      </w:tr>
      <w:tr>
        <w:tblPrEx>
          <w:tblCellMar>
            <w:top w:w="0" w:type="dxa"/>
            <w:left w:w="0" w:type="dxa"/>
            <w:bottom w:w="0" w:type="dxa"/>
            <w:right w:w="0" w:type="dxa"/>
          </w:tblCellMar>
        </w:tblPrEx>
        <w:trPr>
          <w:trHeight w:val="804"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2"/>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*行业类别</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pStyle w:val="12"/>
              <w:tabs>
                <w:tab w:val="left" w:pos="1423"/>
                <w:tab w:val="left" w:pos="2743"/>
                <w:tab w:val="left" w:pos="3823"/>
              </w:tabs>
              <w:spacing w:before="73" w:line="276" w:lineRule="auto"/>
              <w:ind w:left="1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□种植业</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□畜牧业</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□水产业</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□农产品食品化</w:t>
            </w:r>
          </w:p>
        </w:tc>
      </w:tr>
      <w:tr>
        <w:tblPrEx>
          <w:tblCellMar>
            <w:top w:w="0" w:type="dxa"/>
            <w:left w:w="0" w:type="dxa"/>
            <w:bottom w:w="0" w:type="dxa"/>
            <w:right w:w="0" w:type="dxa"/>
          </w:tblCellMar>
        </w:tblPrEx>
        <w:trPr>
          <w:trHeight w:val="5784"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2"/>
              <w:spacing w:line="276" w:lineRule="auto"/>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*产品类别</w:t>
            </w: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1.</w:t>
            </w:r>
            <w:r>
              <w:rPr>
                <w:rFonts w:hint="default" w:ascii="Times New Roman" w:hAnsi="Times New Roman" w:eastAsia="仿宋_GB2312" w:cs="Times New Roman"/>
                <w:b/>
                <w:bCs/>
                <w:color w:val="auto"/>
                <w:sz w:val="24"/>
                <w:szCs w:val="24"/>
              </w:rPr>
              <w:t>种植业</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□粮油（□</w:t>
            </w:r>
            <w:r>
              <w:rPr>
                <w:rFonts w:hint="default" w:ascii="Times New Roman" w:hAnsi="Times New Roman" w:eastAsia="仿宋_GB2312" w:cs="Times New Roman"/>
                <w:color w:val="auto"/>
                <w:sz w:val="24"/>
                <w:szCs w:val="24"/>
              </w:rPr>
              <w:t>籼米</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糯米</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甘薯</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□花生</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□其他：</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lang w:eastAsia="zh-CN"/>
              </w:rPr>
              <w:t>）</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水果</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菠萝</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荔枝</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香蕉</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芒果</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红橙</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火龙果</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□其他：</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lang w:eastAsia="zh-CN"/>
              </w:rPr>
              <w:t>）</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蔬菜</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叶菜类</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茄果类</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瓜果类</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□其他：</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lang w:eastAsia="zh-CN"/>
              </w:rPr>
              <w:t>）</w:t>
            </w:r>
          </w:p>
          <w:p>
            <w:pP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食用菌</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菇类</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木耳</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□其他：</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lang w:eastAsia="zh-CN"/>
              </w:rPr>
              <w:t>）</w:t>
            </w:r>
          </w:p>
          <w:p>
            <w:pP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茶叶</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乌龙茶</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绿茶</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红茶</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□其他：</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lang w:eastAsia="zh-CN"/>
              </w:rPr>
              <w:t>）</w:t>
            </w:r>
          </w:p>
          <w:p>
            <w:pP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中药材</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高良姜</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穿心莲</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□其他：</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lang w:eastAsia="zh-CN"/>
              </w:rPr>
              <w:t>）</w:t>
            </w:r>
          </w:p>
          <w:p>
            <w:pP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花卉及园艺产品</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盆花</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鲜切花</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苗木</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□其他：</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lang w:eastAsia="zh-CN"/>
              </w:rPr>
              <w:t>）</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其他种植业类初级农产品。</w:t>
            </w:r>
          </w:p>
          <w:p>
            <w:pP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2.</w:t>
            </w:r>
            <w:r>
              <w:rPr>
                <w:rFonts w:hint="default" w:ascii="Times New Roman" w:hAnsi="Times New Roman" w:eastAsia="仿宋_GB2312" w:cs="Times New Roman"/>
                <w:b/>
                <w:bCs/>
                <w:color w:val="auto"/>
                <w:sz w:val="24"/>
                <w:szCs w:val="24"/>
              </w:rPr>
              <w:t>畜牧业</w:t>
            </w:r>
          </w:p>
          <w:p>
            <w:pP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生猪及肉产品</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商品猪</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冷鲜肉</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冷冻肉</w:t>
            </w:r>
            <w:r>
              <w:rPr>
                <w:rFonts w:hint="default" w:ascii="Times New Roman" w:hAnsi="Times New Roman" w:eastAsia="仿宋_GB2312" w:cs="Times New Roman"/>
                <w:color w:val="auto"/>
                <w:sz w:val="24"/>
                <w:szCs w:val="24"/>
                <w:lang w:eastAsia="zh-CN"/>
              </w:rPr>
              <w:t>）</w:t>
            </w:r>
          </w:p>
          <w:p>
            <w:pP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活鸡及肉产品</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活鸡</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冷鲜肉</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冷冻肉</w:t>
            </w:r>
            <w:r>
              <w:rPr>
                <w:rFonts w:hint="default" w:ascii="Times New Roman" w:hAnsi="Times New Roman" w:eastAsia="仿宋_GB2312" w:cs="Times New Roman"/>
                <w:color w:val="auto"/>
                <w:sz w:val="24"/>
                <w:szCs w:val="24"/>
                <w:lang w:eastAsia="zh-CN"/>
              </w:rPr>
              <w:t>）</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鸡蛋：鲜鸡蛋类产品；</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其他畜牧业类初级农产品；</w:t>
            </w:r>
          </w:p>
          <w:p>
            <w:pPr>
              <w:pStyle w:val="12"/>
              <w:tabs>
                <w:tab w:val="left" w:pos="1423"/>
                <w:tab w:val="left" w:pos="2743"/>
                <w:tab w:val="left" w:pos="3823"/>
              </w:tabs>
              <w:spacing w:before="73" w:line="276" w:lineRule="auto"/>
              <w:ind w:left="103"/>
              <w:rPr>
                <w:rFonts w:hint="default" w:ascii="Times New Roman" w:hAnsi="Times New Roman" w:eastAsia="仿宋_GB2312" w:cs="Times New Roman"/>
                <w:color w:val="auto"/>
                <w:sz w:val="24"/>
                <w:szCs w:val="24"/>
                <w:lang w:eastAsia="zh-CN"/>
              </w:rPr>
            </w:pPr>
          </w:p>
        </w:tc>
      </w:tr>
      <w:tr>
        <w:tblPrEx>
          <w:tblCellMar>
            <w:top w:w="0" w:type="dxa"/>
            <w:left w:w="0" w:type="dxa"/>
            <w:bottom w:w="0" w:type="dxa"/>
            <w:right w:w="0" w:type="dxa"/>
          </w:tblCellMar>
        </w:tblPrEx>
        <w:trPr>
          <w:trHeight w:val="3659" w:hRule="exact"/>
          <w:jc w:val="right"/>
        </w:trPr>
        <w:tc>
          <w:tcPr>
            <w:tcW w:w="1980" w:type="dxa"/>
            <w:gridSpan w:val="2"/>
            <w:tcBorders>
              <w:top w:val="single" w:color="auto" w:sz="4" w:space="0"/>
              <w:left w:val="single" w:color="auto" w:sz="4" w:space="0"/>
              <w:bottom w:val="single" w:color="auto" w:sz="4" w:space="0"/>
              <w:right w:val="single" w:color="000000" w:sz="4" w:space="0"/>
            </w:tcBorders>
            <w:vAlign w:val="center"/>
          </w:tcPr>
          <w:p>
            <w:pPr>
              <w:pStyle w:val="12"/>
              <w:spacing w:line="276" w:lineRule="auto"/>
              <w:jc w:val="center"/>
              <w:rPr>
                <w:rFonts w:hint="default" w:ascii="Times New Roman" w:hAnsi="Times New Roman" w:eastAsia="仿宋_GB2312" w:cs="Times New Roman"/>
                <w:color w:val="auto"/>
                <w:sz w:val="24"/>
                <w:szCs w:val="24"/>
                <w:lang w:eastAsia="zh-CN"/>
              </w:rPr>
            </w:pPr>
          </w:p>
        </w:tc>
        <w:tc>
          <w:tcPr>
            <w:tcW w:w="6506" w:type="dxa"/>
            <w:gridSpan w:val="4"/>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3.水产业</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鱼类：活鱼及其冷冻产品；</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虾类：活虾及其冷冻产品；</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贝类：活贝及其冷冻产品；</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其他</w:t>
            </w:r>
            <w:r>
              <w:rPr>
                <w:rFonts w:hint="default" w:ascii="Times New Roman" w:hAnsi="Times New Roman" w:eastAsia="仿宋_GB2312" w:cs="Times New Roman"/>
                <w:color w:val="auto"/>
                <w:sz w:val="24"/>
                <w:szCs w:val="24"/>
                <w:lang w:eastAsia="zh-CN"/>
              </w:rPr>
              <w:t>水产业</w:t>
            </w:r>
            <w:r>
              <w:rPr>
                <w:rFonts w:hint="default" w:ascii="Times New Roman" w:hAnsi="Times New Roman" w:eastAsia="仿宋_GB2312" w:cs="Times New Roman"/>
                <w:color w:val="auto"/>
                <w:sz w:val="24"/>
                <w:szCs w:val="24"/>
              </w:rPr>
              <w:t>类初级农产品；</w:t>
            </w:r>
          </w:p>
          <w:p>
            <w:pP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b/>
                <w:bCs/>
                <w:color w:val="auto"/>
                <w:sz w:val="24"/>
                <w:szCs w:val="24"/>
                <w:lang w:val="en-US" w:eastAsia="zh-CN"/>
              </w:rPr>
              <w:t>.</w:t>
            </w:r>
            <w:r>
              <w:rPr>
                <w:rFonts w:hint="default" w:ascii="Times New Roman" w:hAnsi="Times New Roman" w:eastAsia="仿宋_GB2312" w:cs="Times New Roman"/>
                <w:b/>
                <w:bCs/>
                <w:color w:val="auto"/>
                <w:sz w:val="24"/>
                <w:szCs w:val="24"/>
              </w:rPr>
              <w:t>农产品食品</w:t>
            </w:r>
          </w:p>
          <w:p>
            <w:pP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粮食、果蔬、肉、蛋、水产品等初级加工品</w:t>
            </w:r>
            <w:r>
              <w:rPr>
                <w:rFonts w:hint="default" w:ascii="Times New Roman" w:hAnsi="Times New Roman" w:eastAsia="仿宋_GB2312" w:cs="Times New Roman"/>
                <w:color w:val="auto"/>
                <w:sz w:val="24"/>
                <w:szCs w:val="24"/>
                <w:lang w:eastAsia="zh-CN"/>
              </w:rPr>
              <w:t>；</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预制菜产品、主食类食品等加工食品。</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其主要原料来源于湛江，且由湛江辖区内农业经营主体生产。</w:t>
            </w:r>
          </w:p>
          <w:p>
            <w:pPr>
              <w:pStyle w:val="12"/>
              <w:tabs>
                <w:tab w:val="left" w:pos="1423"/>
                <w:tab w:val="left" w:pos="2743"/>
                <w:tab w:val="left" w:pos="3823"/>
              </w:tabs>
              <w:spacing w:before="73" w:line="276" w:lineRule="auto"/>
              <w:ind w:left="103"/>
              <w:rPr>
                <w:rFonts w:hint="default" w:ascii="Times New Roman" w:hAnsi="Times New Roman" w:eastAsia="仿宋_GB2312" w:cs="Times New Roman"/>
                <w:color w:val="auto"/>
                <w:sz w:val="24"/>
                <w:szCs w:val="24"/>
                <w:lang w:eastAsia="zh-CN"/>
              </w:rPr>
            </w:pPr>
          </w:p>
        </w:tc>
      </w:tr>
      <w:tr>
        <w:tblPrEx>
          <w:tblCellMar>
            <w:top w:w="0" w:type="dxa"/>
            <w:left w:w="0" w:type="dxa"/>
            <w:bottom w:w="0" w:type="dxa"/>
            <w:right w:w="0" w:type="dxa"/>
          </w:tblCellMar>
        </w:tblPrEx>
        <w:trPr>
          <w:trHeight w:val="2445" w:hRule="atLeast"/>
          <w:jc w:val="right"/>
        </w:trPr>
        <w:tc>
          <w:tcPr>
            <w:tcW w:w="846" w:type="dxa"/>
            <w:vMerge w:val="restart"/>
            <w:tcBorders>
              <w:top w:val="single" w:color="auto" w:sz="4" w:space="0"/>
              <w:left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lang w:eastAsia="zh-CN"/>
              </w:rPr>
              <w:t>基本情况</w:t>
            </w:r>
          </w:p>
        </w:tc>
        <w:tc>
          <w:tcPr>
            <w:tcW w:w="1134" w:type="dxa"/>
            <w:vMerge w:val="restart"/>
            <w:tcBorders>
              <w:top w:val="single" w:color="auto" w:sz="4" w:space="0"/>
              <w:left w:val="single" w:color="auto" w:sz="4" w:space="0"/>
              <w:right w:val="single" w:color="000000"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产地</w:t>
            </w:r>
          </w:p>
          <w:p>
            <w:pPr>
              <w:pStyle w:val="12"/>
              <w:adjustRightInd w:val="0"/>
              <w:spacing w:line="276" w:lineRule="auto"/>
              <w:jc w:val="center"/>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lang w:eastAsia="zh-CN"/>
              </w:rPr>
              <w:t>情况</w:t>
            </w:r>
          </w:p>
        </w:tc>
        <w:tc>
          <w:tcPr>
            <w:tcW w:w="6506" w:type="dxa"/>
            <w:gridSpan w:val="4"/>
            <w:tcBorders>
              <w:top w:val="single" w:color="auto" w:sz="4" w:space="0"/>
              <w:left w:val="single" w:color="000000" w:sz="4" w:space="0"/>
              <w:bottom w:val="single" w:color="auto" w:sz="4" w:space="0"/>
              <w:right w:val="single" w:color="auto" w:sz="4" w:space="0"/>
            </w:tcBorders>
            <w:vAlign w:val="top"/>
          </w:tcPr>
          <w:p>
            <w:pPr>
              <w:pStyle w:val="12"/>
              <w:tabs>
                <w:tab w:val="left" w:pos="4463"/>
              </w:tabs>
              <w:spacing w:line="276" w:lineRule="auto"/>
              <w:jc w:val="both"/>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lang w:eastAsia="zh-CN"/>
              </w:rPr>
              <w:t>产地环境情况</w:t>
            </w:r>
          </w:p>
          <w:p>
            <w:pPr>
              <w:pStyle w:val="12"/>
              <w:tabs>
                <w:tab w:val="left" w:pos="4463"/>
              </w:tabs>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（重点描述形成产品品质特征的独特环境资源优势，如土壤、水利、气候、区位地理等，100字以内）</w:t>
            </w:r>
          </w:p>
        </w:tc>
      </w:tr>
      <w:tr>
        <w:tblPrEx>
          <w:tblCellMar>
            <w:top w:w="0" w:type="dxa"/>
            <w:left w:w="0" w:type="dxa"/>
            <w:bottom w:w="0" w:type="dxa"/>
            <w:right w:w="0" w:type="dxa"/>
          </w:tblCellMar>
        </w:tblPrEx>
        <w:trPr>
          <w:trHeight w:val="1586"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楷体_GB2312" w:cs="Times New Roman"/>
                <w:sz w:val="24"/>
                <w:szCs w:val="24"/>
                <w:lang w:eastAsia="zh-CN"/>
              </w:rPr>
            </w:pPr>
          </w:p>
        </w:tc>
        <w:tc>
          <w:tcPr>
            <w:tcW w:w="1134" w:type="dxa"/>
            <w:vMerge w:val="continue"/>
            <w:tcBorders>
              <w:left w:val="single" w:color="auto" w:sz="4" w:space="0"/>
              <w:right w:val="single" w:color="000000" w:sz="4" w:space="0"/>
            </w:tcBorders>
            <w:vAlign w:val="center"/>
          </w:tcPr>
          <w:p>
            <w:pPr>
              <w:pStyle w:val="12"/>
              <w:adjustRightInd w:val="0"/>
              <w:spacing w:line="276" w:lineRule="auto"/>
              <w:jc w:val="center"/>
              <w:rPr>
                <w:rFonts w:hint="default" w:ascii="Times New Roman" w:hAnsi="Times New Roman" w:eastAsia="楷体_GB2312" w:cs="Times New Roman"/>
                <w:sz w:val="24"/>
                <w:szCs w:val="24"/>
                <w:lang w:eastAsia="zh-CN"/>
              </w:rPr>
            </w:pPr>
          </w:p>
        </w:tc>
        <w:tc>
          <w:tcPr>
            <w:tcW w:w="6506" w:type="dxa"/>
            <w:gridSpan w:val="4"/>
            <w:tcBorders>
              <w:top w:val="single" w:color="auto" w:sz="4" w:space="0"/>
              <w:left w:val="single" w:color="000000" w:sz="4" w:space="0"/>
              <w:bottom w:val="single" w:color="auto" w:sz="4" w:space="0"/>
              <w:right w:val="single" w:color="000000" w:sz="4" w:space="0"/>
            </w:tcBorders>
            <w:vAlign w:val="top"/>
          </w:tcPr>
          <w:p>
            <w:pPr>
              <w:spacing w:line="276" w:lineRule="auto"/>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rPr>
              <w:t>提供</w:t>
            </w:r>
            <w:r>
              <w:rPr>
                <w:rFonts w:hint="default" w:ascii="Times New Roman" w:hAnsi="Times New Roman" w:eastAsia="仿宋_GB2312" w:cs="Times New Roman"/>
                <w:sz w:val="24"/>
                <w:lang w:eastAsia="zh-CN"/>
              </w:rPr>
              <w:t>产地</w:t>
            </w:r>
            <w:r>
              <w:rPr>
                <w:rFonts w:hint="default" w:ascii="Times New Roman" w:hAnsi="Times New Roman" w:eastAsia="仿宋_GB2312" w:cs="Times New Roman"/>
                <w:sz w:val="24"/>
              </w:rPr>
              <w:t>图片</w:t>
            </w:r>
          </w:p>
          <w:p>
            <w:pPr>
              <w:spacing w:line="276"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（附件</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，图片须能</w:t>
            </w:r>
            <w:r>
              <w:rPr>
                <w:rFonts w:hint="default" w:ascii="Times New Roman" w:hAnsi="Times New Roman" w:eastAsia="仿宋_GB2312" w:cs="Times New Roman"/>
                <w:sz w:val="24"/>
                <w:lang w:eastAsia="zh-CN"/>
              </w:rPr>
              <w:t>体现产地生产环境、加工场所</w:t>
            </w:r>
            <w:r>
              <w:rPr>
                <w:rFonts w:hint="default" w:ascii="Times New Roman" w:hAnsi="Times New Roman" w:eastAsia="仿宋_GB2312" w:cs="Times New Roman"/>
                <w:sz w:val="24"/>
              </w:rPr>
              <w:t>，也可包括手绘或文创图片，3—5张）</w:t>
            </w:r>
          </w:p>
          <w:p>
            <w:pPr>
              <w:pStyle w:val="12"/>
              <w:tabs>
                <w:tab w:val="left" w:pos="4463"/>
              </w:tabs>
              <w:spacing w:line="276" w:lineRule="auto"/>
              <w:jc w:val="both"/>
              <w:rPr>
                <w:rFonts w:hint="default" w:ascii="Times New Roman" w:hAnsi="Times New Roman" w:eastAsia="仿宋_GB2312" w:cs="Times New Roman"/>
                <w:sz w:val="24"/>
                <w:szCs w:val="24"/>
                <w:lang w:eastAsia="zh-CN"/>
              </w:rPr>
            </w:pPr>
          </w:p>
        </w:tc>
      </w:tr>
      <w:tr>
        <w:tblPrEx>
          <w:tblCellMar>
            <w:top w:w="0" w:type="dxa"/>
            <w:left w:w="0" w:type="dxa"/>
            <w:bottom w:w="0" w:type="dxa"/>
            <w:right w:w="0" w:type="dxa"/>
          </w:tblCellMar>
        </w:tblPrEx>
        <w:trPr>
          <w:trHeight w:val="2032"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楷体_GB2312" w:cs="Times New Roman"/>
                <w:sz w:val="24"/>
                <w:szCs w:val="24"/>
                <w:lang w:eastAsia="zh-CN"/>
              </w:rPr>
            </w:pPr>
          </w:p>
        </w:tc>
        <w:tc>
          <w:tcPr>
            <w:tcW w:w="1134" w:type="dxa"/>
            <w:vMerge w:val="continue"/>
            <w:tcBorders>
              <w:left w:val="single" w:color="auto" w:sz="4" w:space="0"/>
              <w:bottom w:val="single" w:color="auto" w:sz="4" w:space="0"/>
              <w:right w:val="single" w:color="000000" w:sz="4" w:space="0"/>
            </w:tcBorders>
            <w:vAlign w:val="center"/>
          </w:tcPr>
          <w:p>
            <w:pPr>
              <w:pStyle w:val="12"/>
              <w:spacing w:before="166" w:line="276" w:lineRule="auto"/>
              <w:jc w:val="center"/>
              <w:rPr>
                <w:rFonts w:hint="default" w:ascii="Times New Roman" w:hAnsi="Times New Roman" w:eastAsia="楷体_GB2312" w:cs="Times New Roman"/>
                <w:sz w:val="24"/>
                <w:szCs w:val="24"/>
                <w:lang w:eastAsia="zh-CN"/>
              </w:rPr>
            </w:pPr>
          </w:p>
        </w:tc>
        <w:tc>
          <w:tcPr>
            <w:tcW w:w="6506" w:type="dxa"/>
            <w:gridSpan w:val="4"/>
            <w:tcBorders>
              <w:top w:val="single" w:color="auto" w:sz="4" w:space="0"/>
              <w:left w:val="single" w:color="000000" w:sz="4" w:space="0"/>
              <w:bottom w:val="single" w:color="auto" w:sz="4" w:space="0"/>
              <w:right w:val="single" w:color="000000" w:sz="4" w:space="0"/>
            </w:tcBorders>
            <w:vAlign w:val="top"/>
          </w:tcPr>
          <w:p>
            <w:pPr>
              <w:pStyle w:val="12"/>
              <w:tabs>
                <w:tab w:val="left" w:pos="4463"/>
              </w:tabs>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种植养殖历史</w:t>
            </w:r>
          </w:p>
          <w:p>
            <w:pPr>
              <w:pStyle w:val="12"/>
              <w:tabs>
                <w:tab w:val="left" w:pos="4463"/>
              </w:tabs>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（重点描述产品可追溯到的历史年代、种植养殖时间及相关历史，100字以内）</w:t>
            </w:r>
          </w:p>
        </w:tc>
      </w:tr>
      <w:tr>
        <w:tblPrEx>
          <w:tblCellMar>
            <w:top w:w="0" w:type="dxa"/>
            <w:left w:w="0" w:type="dxa"/>
            <w:bottom w:w="0" w:type="dxa"/>
            <w:right w:w="0" w:type="dxa"/>
          </w:tblCellMar>
        </w:tblPrEx>
        <w:trPr>
          <w:trHeight w:val="2125"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楷体_GB2312" w:cs="Times New Roman"/>
                <w:sz w:val="24"/>
                <w:szCs w:val="24"/>
                <w:lang w:eastAsia="zh-CN"/>
              </w:rPr>
            </w:pPr>
          </w:p>
        </w:tc>
        <w:tc>
          <w:tcPr>
            <w:tcW w:w="1134" w:type="dxa"/>
            <w:vMerge w:val="restart"/>
            <w:tcBorders>
              <w:top w:val="single" w:color="auto" w:sz="4" w:space="0"/>
              <w:left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产品</w:t>
            </w:r>
          </w:p>
          <w:p>
            <w:pPr>
              <w:pStyle w:val="12"/>
              <w:adjustRightInd w:val="0"/>
              <w:spacing w:line="276" w:lineRule="auto"/>
              <w:jc w:val="center"/>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kern w:val="0"/>
                <w:sz w:val="24"/>
                <w:szCs w:val="24"/>
                <w:lang w:eastAsia="zh-CN"/>
              </w:rPr>
              <w:t>特质</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*产品</w:t>
            </w:r>
            <w:r>
              <w:rPr>
                <w:rFonts w:hint="default" w:ascii="Times New Roman" w:hAnsi="Times New Roman" w:eastAsia="仿宋_GB2312" w:cs="Times New Roman"/>
                <w:color w:val="000000"/>
                <w:sz w:val="24"/>
                <w:szCs w:val="24"/>
              </w:rPr>
              <w:t>外在</w:t>
            </w:r>
            <w:r>
              <w:rPr>
                <w:rFonts w:hint="default" w:ascii="Times New Roman" w:hAnsi="Times New Roman" w:eastAsia="仿宋_GB2312" w:cs="Times New Roman"/>
                <w:sz w:val="24"/>
                <w:szCs w:val="24"/>
              </w:rPr>
              <w:t>特征描述</w:t>
            </w:r>
          </w:p>
          <w:p>
            <w:pPr>
              <w:pStyle w:val="12"/>
              <w:tabs>
                <w:tab w:val="left" w:pos="4463"/>
              </w:tabs>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rPr>
              <w:t>（重点描述产品外在感官特征，包括并不限于形状、大小、颜色、气味、口味、软硬度等，100字以内）</w:t>
            </w:r>
          </w:p>
        </w:tc>
      </w:tr>
      <w:tr>
        <w:tblPrEx>
          <w:tblCellMar>
            <w:top w:w="0" w:type="dxa"/>
            <w:left w:w="0" w:type="dxa"/>
            <w:bottom w:w="0" w:type="dxa"/>
            <w:right w:w="0" w:type="dxa"/>
          </w:tblCellMar>
        </w:tblPrEx>
        <w:trPr>
          <w:trHeight w:val="2390"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vMerge w:val="continue"/>
            <w:tcBorders>
              <w:left w:val="single" w:color="auto" w:sz="4" w:space="0"/>
              <w:right w:val="single" w:color="auto" w:sz="4" w:space="0"/>
            </w:tcBorders>
            <w:vAlign w:val="center"/>
          </w:tcPr>
          <w:p>
            <w:pPr>
              <w:pStyle w:val="12"/>
              <w:spacing w:before="166" w:line="276" w:lineRule="auto"/>
              <w:jc w:val="center"/>
              <w:rPr>
                <w:rFonts w:hint="default" w:ascii="Times New Roman" w:hAnsi="Times New Roman" w:eastAsia="仿宋_GB2312" w:cs="Times New Roman"/>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hint="default" w:ascii="Times New Roman" w:hAnsi="Times New Roman" w:eastAsia="仿宋_GB2312" w:cs="Times New Roman"/>
                <w:color w:val="000000"/>
                <w:sz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color w:val="000000"/>
                <w:sz w:val="24"/>
              </w:rPr>
              <w:t>产品内在营养品质特征描述</w:t>
            </w:r>
          </w:p>
          <w:p>
            <w:pPr>
              <w:pStyle w:val="12"/>
              <w:tabs>
                <w:tab w:val="left" w:pos="4463"/>
              </w:tabs>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000000"/>
                <w:sz w:val="24"/>
              </w:rPr>
              <w:t>（可采用产品营养品质指标检测数据等进行描述，100字以内）</w:t>
            </w:r>
          </w:p>
        </w:tc>
      </w:tr>
      <w:tr>
        <w:tblPrEx>
          <w:tblCellMar>
            <w:top w:w="0" w:type="dxa"/>
            <w:left w:w="0" w:type="dxa"/>
            <w:bottom w:w="0" w:type="dxa"/>
            <w:right w:w="0" w:type="dxa"/>
          </w:tblCellMar>
        </w:tblPrEx>
        <w:trPr>
          <w:trHeight w:val="2077" w:hRule="atLeast"/>
          <w:jc w:val="right"/>
        </w:trPr>
        <w:tc>
          <w:tcPr>
            <w:tcW w:w="846" w:type="dxa"/>
            <w:vMerge w:val="continue"/>
            <w:tcBorders>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2"/>
              <w:spacing w:before="166" w:line="276" w:lineRule="auto"/>
              <w:jc w:val="center"/>
              <w:rPr>
                <w:rFonts w:hint="default" w:ascii="Times New Roman" w:hAnsi="Times New Roman" w:eastAsia="仿宋_GB2312" w:cs="Times New Roman"/>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rPr>
              <w:t>提供产品特性特点图片</w:t>
            </w:r>
          </w:p>
          <w:p>
            <w:pPr>
              <w:spacing w:line="276"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（附件</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，图片须能体现品牌名称和产品特性，</w:t>
            </w:r>
            <w:r>
              <w:rPr>
                <w:rFonts w:hint="default" w:ascii="Times New Roman" w:hAnsi="Times New Roman" w:eastAsia="仿宋_GB2312" w:cs="Times New Roman"/>
                <w:sz w:val="24"/>
                <w:lang w:eastAsia="zh-CN"/>
              </w:rPr>
              <w:t>可以是产品包装图片，</w:t>
            </w:r>
            <w:r>
              <w:rPr>
                <w:rFonts w:hint="default" w:ascii="Times New Roman" w:hAnsi="Times New Roman" w:eastAsia="仿宋_GB2312" w:cs="Times New Roman"/>
                <w:sz w:val="24"/>
              </w:rPr>
              <w:t>也可包括手绘或文创图片，3—5张）</w:t>
            </w:r>
          </w:p>
          <w:p>
            <w:pPr>
              <w:pStyle w:val="12"/>
              <w:tabs>
                <w:tab w:val="left" w:pos="4463"/>
              </w:tabs>
              <w:spacing w:line="276" w:lineRule="auto"/>
              <w:jc w:val="both"/>
              <w:rPr>
                <w:rFonts w:hint="default" w:ascii="Times New Roman" w:hAnsi="Times New Roman" w:eastAsia="仿宋_GB2312" w:cs="Times New Roman"/>
                <w:sz w:val="24"/>
                <w:szCs w:val="24"/>
                <w:lang w:eastAsia="zh-CN"/>
              </w:rPr>
            </w:pPr>
          </w:p>
        </w:tc>
      </w:tr>
      <w:tr>
        <w:tblPrEx>
          <w:tblCellMar>
            <w:top w:w="0" w:type="dxa"/>
            <w:left w:w="0" w:type="dxa"/>
            <w:bottom w:w="0" w:type="dxa"/>
            <w:right w:w="0" w:type="dxa"/>
          </w:tblCellMar>
        </w:tblPrEx>
        <w:trPr>
          <w:trHeight w:val="1344" w:hRule="atLeast"/>
          <w:jc w:val="righ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品牌竞争力</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品种</w:t>
            </w:r>
          </w:p>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培优</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300" w:lineRule="auto"/>
              <w:jc w:val="both"/>
              <w:rPr>
                <w:rFonts w:hint="default" w:ascii="Times New Roman" w:hAnsi="Times New Roman" w:eastAsia="仿宋_GB2312" w:cs="Times New Roman"/>
                <w:sz w:val="24"/>
                <w:szCs w:val="24"/>
                <w:u w:val="single"/>
                <w:lang w:val="en-US" w:eastAsia="zh-CN"/>
              </w:rPr>
            </w:pPr>
            <w:r>
              <w:rPr>
                <w:rFonts w:hint="default" w:ascii="Times New Roman" w:hAnsi="Times New Roman" w:eastAsia="仿宋_GB2312" w:cs="Times New Roman"/>
                <w:sz w:val="24"/>
                <w:szCs w:val="24"/>
              </w:rPr>
              <w:t>主要品种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u w:val="single"/>
                <w:lang w:val="en-US" w:eastAsia="zh-CN"/>
              </w:rPr>
              <w:t xml:space="preserve">          </w:t>
            </w:r>
          </w:p>
          <w:p>
            <w:pPr>
              <w:spacing w:line="300"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pacing w:val="-20"/>
                <w:sz w:val="24"/>
                <w:szCs w:val="24"/>
              </w:rPr>
              <w:t>□</w:t>
            </w:r>
            <w:r>
              <w:rPr>
                <w:rFonts w:hint="default" w:ascii="Times New Roman" w:hAnsi="Times New Roman" w:eastAsia="仿宋_GB2312" w:cs="Times New Roman"/>
                <w:sz w:val="24"/>
                <w:szCs w:val="24"/>
              </w:rPr>
              <w:t>通过新品种审定、登记数量</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个</w:t>
            </w:r>
            <w:r>
              <w:rPr>
                <w:rFonts w:hint="default" w:ascii="Times New Roman" w:hAnsi="Times New Roman" w:eastAsia="仿宋_GB2312" w:cs="Times New Roman"/>
                <w:sz w:val="24"/>
              </w:rPr>
              <w:t>（附件</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pStyle w:val="12"/>
              <w:tabs>
                <w:tab w:val="left" w:pos="4463"/>
              </w:tabs>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良种繁育基地建设情况</w:t>
            </w:r>
          </w:p>
          <w:p>
            <w:pPr>
              <w:spacing w:line="30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lang w:eastAsia="zh-CN"/>
              </w:rPr>
              <w:t>推进建设一批良种繁育基地情况</w:t>
            </w:r>
            <w:r>
              <w:rPr>
                <w:rFonts w:hint="default" w:ascii="Times New Roman" w:hAnsi="Times New Roman" w:eastAsia="仿宋_GB2312" w:cs="Times New Roman"/>
                <w:sz w:val="24"/>
              </w:rPr>
              <w:t>，100字以内）</w:t>
            </w:r>
          </w:p>
          <w:p>
            <w:pPr>
              <w:pStyle w:val="12"/>
              <w:tabs>
                <w:tab w:val="left" w:pos="4463"/>
              </w:tabs>
              <w:spacing w:line="276" w:lineRule="auto"/>
              <w:jc w:val="both"/>
              <w:rPr>
                <w:rFonts w:hint="default" w:ascii="Times New Roman" w:hAnsi="Times New Roman" w:eastAsia="仿宋_GB2312" w:cs="Times New Roman"/>
                <w:sz w:val="24"/>
                <w:szCs w:val="24"/>
                <w:lang w:eastAsia="zh-CN"/>
              </w:rPr>
            </w:pP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300" w:lineRule="auto"/>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rPr>
              <w:t>品种独特性说明</w:t>
            </w:r>
          </w:p>
          <w:p>
            <w:pPr>
              <w:spacing w:line="30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（可从品种特异性、稳定性、地区性等方面进行描述，100字以内）</w:t>
            </w:r>
          </w:p>
          <w:p>
            <w:pPr>
              <w:pStyle w:val="12"/>
              <w:tabs>
                <w:tab w:val="left" w:pos="4463"/>
              </w:tabs>
              <w:spacing w:line="276" w:lineRule="auto"/>
              <w:jc w:val="both"/>
              <w:rPr>
                <w:rFonts w:hint="default" w:ascii="Times New Roman" w:hAnsi="Times New Roman" w:eastAsia="仿宋_GB2312" w:cs="Times New Roman"/>
                <w:sz w:val="24"/>
                <w:szCs w:val="24"/>
                <w:lang w:eastAsia="zh-CN"/>
              </w:rPr>
            </w:pP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质量</w:t>
            </w:r>
          </w:p>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认证</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276"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*质量认证</w:t>
            </w:r>
          </w:p>
          <w:p>
            <w:pPr>
              <w:spacing w:line="276"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pacing w:val="-20"/>
                <w:sz w:val="24"/>
                <w:szCs w:val="24"/>
              </w:rPr>
              <w:t>□</w:t>
            </w:r>
            <w:r>
              <w:rPr>
                <w:rFonts w:hint="default" w:ascii="Times New Roman" w:hAnsi="Times New Roman" w:eastAsia="仿宋_GB2312" w:cs="Times New Roman"/>
                <w:sz w:val="24"/>
                <w:szCs w:val="24"/>
              </w:rPr>
              <w:t>有</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家</w:t>
            </w:r>
            <w:r>
              <w:rPr>
                <w:rFonts w:hint="default" w:ascii="Times New Roman" w:hAnsi="Times New Roman" w:eastAsia="仿宋_GB2312" w:cs="Times New Roman"/>
                <w:sz w:val="24"/>
                <w:szCs w:val="24"/>
                <w:lang w:eastAsia="zh-CN"/>
              </w:rPr>
              <w:t>经营主体</w:t>
            </w:r>
            <w:r>
              <w:rPr>
                <w:rFonts w:hint="default" w:ascii="Times New Roman" w:hAnsi="Times New Roman" w:eastAsia="仿宋_GB2312" w:cs="Times New Roman"/>
                <w:sz w:val="24"/>
                <w:szCs w:val="24"/>
              </w:rPr>
              <w:t>通过绿色食品认证</w:t>
            </w:r>
            <w:r>
              <w:rPr>
                <w:rFonts w:hint="default" w:ascii="Times New Roman" w:hAnsi="Times New Roman" w:eastAsia="仿宋_GB2312" w:cs="Times New Roman"/>
                <w:sz w:val="24"/>
                <w:szCs w:val="24"/>
                <w:lang w:eastAsia="zh-CN"/>
              </w:rPr>
              <w:t>。</w:t>
            </w:r>
          </w:p>
          <w:p>
            <w:pPr>
              <w:spacing w:line="276"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pacing w:val="-20"/>
                <w:sz w:val="24"/>
                <w:szCs w:val="24"/>
              </w:rPr>
              <w:t>□</w:t>
            </w:r>
            <w:r>
              <w:rPr>
                <w:rFonts w:hint="default" w:ascii="Times New Roman" w:hAnsi="Times New Roman" w:eastAsia="仿宋_GB2312" w:cs="Times New Roman"/>
                <w:sz w:val="24"/>
                <w:szCs w:val="24"/>
              </w:rPr>
              <w:t>有</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家</w:t>
            </w:r>
            <w:r>
              <w:rPr>
                <w:rFonts w:hint="default" w:ascii="Times New Roman" w:hAnsi="Times New Roman" w:eastAsia="仿宋_GB2312" w:cs="Times New Roman"/>
                <w:sz w:val="24"/>
                <w:szCs w:val="24"/>
                <w:lang w:eastAsia="zh-CN"/>
              </w:rPr>
              <w:t>经营主体</w:t>
            </w:r>
            <w:r>
              <w:rPr>
                <w:rFonts w:hint="default" w:ascii="Times New Roman" w:hAnsi="Times New Roman" w:eastAsia="仿宋_GB2312" w:cs="Times New Roman"/>
                <w:sz w:val="24"/>
                <w:szCs w:val="24"/>
              </w:rPr>
              <w:t>通过有机农产品认证</w:t>
            </w:r>
            <w:r>
              <w:rPr>
                <w:rFonts w:hint="default" w:ascii="Times New Roman" w:hAnsi="Times New Roman" w:eastAsia="仿宋_GB2312" w:cs="Times New Roman"/>
                <w:sz w:val="24"/>
                <w:szCs w:val="24"/>
                <w:lang w:eastAsia="zh-CN"/>
              </w:rPr>
              <w:t>。</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w:t>
            </w:r>
            <w:r>
              <w:rPr>
                <w:rFonts w:hint="default" w:ascii="Times New Roman" w:hAnsi="Times New Roman" w:eastAsia="仿宋_GB2312" w:cs="Times New Roman"/>
                <w:sz w:val="24"/>
                <w:szCs w:val="24"/>
              </w:rPr>
              <w:t>有</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家</w:t>
            </w:r>
            <w:r>
              <w:rPr>
                <w:rFonts w:hint="default" w:ascii="Times New Roman" w:hAnsi="Times New Roman" w:eastAsia="仿宋_GB2312" w:cs="Times New Roman"/>
                <w:sz w:val="24"/>
                <w:szCs w:val="24"/>
                <w:lang w:eastAsia="zh-CN"/>
              </w:rPr>
              <w:t>经营主体</w:t>
            </w:r>
            <w:r>
              <w:rPr>
                <w:rFonts w:hint="default" w:ascii="Times New Roman" w:hAnsi="Times New Roman" w:eastAsia="仿宋_GB2312" w:cs="Times New Roman"/>
                <w:sz w:val="24"/>
                <w:szCs w:val="24"/>
              </w:rPr>
              <w:t>通过良好农业规范（GAP）认证</w:t>
            </w:r>
            <w:r>
              <w:rPr>
                <w:rFonts w:hint="default" w:ascii="Times New Roman" w:hAnsi="Times New Roman" w:eastAsia="仿宋_GB2312" w:cs="Times New Roman"/>
                <w:sz w:val="24"/>
                <w:szCs w:val="24"/>
                <w:lang w:eastAsia="zh-CN"/>
              </w:rPr>
              <w:t>。</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w:t>
            </w:r>
            <w:r>
              <w:rPr>
                <w:rFonts w:hint="default" w:ascii="Times New Roman" w:hAnsi="Times New Roman" w:eastAsia="仿宋_GB2312" w:cs="Times New Roman"/>
                <w:sz w:val="24"/>
                <w:szCs w:val="24"/>
              </w:rPr>
              <w:t>有</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家</w:t>
            </w:r>
            <w:r>
              <w:rPr>
                <w:rFonts w:hint="default" w:ascii="Times New Roman" w:hAnsi="Times New Roman" w:eastAsia="仿宋_GB2312" w:cs="Times New Roman"/>
                <w:sz w:val="24"/>
                <w:szCs w:val="24"/>
                <w:lang w:eastAsia="zh-CN"/>
              </w:rPr>
              <w:t>经营主体</w:t>
            </w:r>
            <w:r>
              <w:rPr>
                <w:rFonts w:hint="default" w:ascii="Times New Roman" w:hAnsi="Times New Roman" w:eastAsia="仿宋_GB2312" w:cs="Times New Roman"/>
                <w:sz w:val="24"/>
                <w:szCs w:val="24"/>
              </w:rPr>
              <w:t>通过</w:t>
            </w:r>
            <w:r>
              <w:rPr>
                <w:rFonts w:hint="default" w:ascii="Times New Roman" w:hAnsi="Times New Roman" w:eastAsia="仿宋_GB2312" w:cs="Times New Roman"/>
                <w:sz w:val="24"/>
                <w:szCs w:val="24"/>
                <w:lang w:val="en-US" w:eastAsia="zh-CN"/>
              </w:rPr>
              <w:t>HACCP</w:t>
            </w:r>
            <w:r>
              <w:rPr>
                <w:rFonts w:hint="default" w:ascii="Times New Roman" w:hAnsi="Times New Roman" w:eastAsia="仿宋_GB2312" w:cs="Times New Roman"/>
                <w:sz w:val="24"/>
                <w:szCs w:val="24"/>
              </w:rPr>
              <w:t>认证</w:t>
            </w:r>
            <w:r>
              <w:rPr>
                <w:rFonts w:hint="default" w:ascii="Times New Roman" w:hAnsi="Times New Roman" w:eastAsia="仿宋_GB2312" w:cs="Times New Roman"/>
                <w:sz w:val="24"/>
                <w:szCs w:val="24"/>
                <w:lang w:eastAsia="zh-CN"/>
              </w:rPr>
              <w:t>。</w:t>
            </w:r>
          </w:p>
          <w:p>
            <w:pPr>
              <w:pStyle w:val="7"/>
              <w:ind w:left="0" w:leftChars="0" w:firstLine="0" w:firstLineChars="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20"/>
                <w:sz w:val="24"/>
                <w:szCs w:val="24"/>
              </w:rPr>
              <w:t>□</w:t>
            </w:r>
            <w:r>
              <w:rPr>
                <w:rFonts w:hint="default" w:ascii="Times New Roman" w:hAnsi="Times New Roman" w:eastAsia="仿宋_GB2312" w:cs="Times New Roman"/>
                <w:sz w:val="24"/>
                <w:szCs w:val="24"/>
                <w:lang w:val="en-US" w:eastAsia="zh-CN"/>
              </w:rPr>
              <w:t>其他认证。</w:t>
            </w:r>
          </w:p>
          <w:p>
            <w:pPr>
              <w:pStyle w:val="7"/>
              <w:ind w:left="0" w:leftChars="0" w:firstLine="0" w:firstLineChars="0"/>
              <w:rPr>
                <w:rFonts w:hint="default" w:ascii="Times New Roman" w:hAnsi="Times New Roman" w:eastAsia="仿宋_GB2312" w:cs="Times New Roman"/>
                <w:lang w:val="en-US" w:eastAsia="zh-CN"/>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附件</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lang w:eastAsia="zh-CN"/>
              </w:rPr>
              <w:t>，各项列举</w:t>
            </w:r>
            <w:r>
              <w:rPr>
                <w:rFonts w:hint="default" w:ascii="Times New Roman" w:hAnsi="Times New Roman" w:eastAsia="仿宋_GB2312" w:cs="Times New Roman"/>
                <w:sz w:val="24"/>
                <w:szCs w:val="24"/>
              </w:rPr>
              <w:t>不超过5个认证证书</w:t>
            </w:r>
            <w:r>
              <w:rPr>
                <w:rFonts w:hint="default" w:ascii="Times New Roman" w:hAnsi="Times New Roman" w:eastAsia="仿宋_GB2312" w:cs="Times New Roman"/>
                <w:sz w:val="24"/>
                <w:szCs w:val="24"/>
                <w:lang w:val="en-US" w:eastAsia="zh-CN"/>
              </w:rPr>
              <w:t>）</w:t>
            </w:r>
          </w:p>
        </w:tc>
      </w:tr>
      <w:tr>
        <w:tblPrEx>
          <w:tblCellMar>
            <w:top w:w="0" w:type="dxa"/>
            <w:left w:w="0" w:type="dxa"/>
            <w:bottom w:w="0" w:type="dxa"/>
            <w:right w:w="0" w:type="dxa"/>
          </w:tblCellMar>
        </w:tblPrEx>
        <w:trPr>
          <w:trHeight w:val="279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质量</w:t>
            </w:r>
          </w:p>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管理</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质量管理</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推行食用农产品承诺达标合格证制度</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□有（附件</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）□无</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实现农产品质量安全可追溯</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□有（附件</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）□无</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与国家农产品质量安全追溯管理信息平台对接</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□有（附件</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）□无</w:t>
            </w:r>
          </w:p>
          <w:p>
            <w:pPr>
              <w:spacing w:line="276"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配合开展农产品质量安全或食品安全抽检</w:t>
            </w:r>
          </w:p>
          <w:p>
            <w:pPr>
              <w:spacing w:line="276" w:lineRule="auto"/>
              <w:jc w:val="left"/>
              <w:rPr>
                <w:rFonts w:hint="default" w:ascii="Times New Roman" w:hAnsi="Times New Roman" w:cs="Times New Roman"/>
              </w:rPr>
            </w:pPr>
            <w:r>
              <w:rPr>
                <w:rFonts w:hint="default" w:ascii="Times New Roman" w:hAnsi="Times New Roman" w:eastAsia="仿宋_GB2312" w:cs="Times New Roman"/>
                <w:sz w:val="24"/>
                <w:szCs w:val="24"/>
              </w:rPr>
              <w:t>□有（附件</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）□无</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标准化</w:t>
            </w:r>
          </w:p>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生产</w:t>
            </w:r>
          </w:p>
        </w:tc>
        <w:tc>
          <w:tcPr>
            <w:tcW w:w="6506" w:type="dxa"/>
            <w:gridSpan w:val="4"/>
            <w:tcBorders>
              <w:top w:val="single" w:color="auto" w:sz="4" w:space="0"/>
              <w:left w:val="single" w:color="auto" w:sz="4" w:space="0"/>
              <w:bottom w:val="single" w:color="auto" w:sz="4" w:space="0"/>
              <w:right w:val="single" w:color="000000" w:sz="4" w:space="0"/>
            </w:tcBorders>
            <w:vAlign w:val="top"/>
          </w:tcPr>
          <w:p>
            <w:pPr>
              <w:spacing w:line="30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标准化</w:t>
            </w:r>
            <w:r>
              <w:rPr>
                <w:rFonts w:hint="default" w:ascii="Times New Roman" w:hAnsi="Times New Roman" w:eastAsia="仿宋_GB2312" w:cs="Times New Roman"/>
                <w:sz w:val="24"/>
                <w:szCs w:val="24"/>
              </w:rPr>
              <w:t>生产</w:t>
            </w:r>
          </w:p>
          <w:p>
            <w:pPr>
              <w:spacing w:line="300"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（推动现代农业全产业链标准化建设情况，</w:t>
            </w:r>
            <w:r>
              <w:rPr>
                <w:rFonts w:hint="default" w:ascii="Times New Roman" w:hAnsi="Times New Roman" w:eastAsia="仿宋_GB2312" w:cs="Times New Roman"/>
                <w:sz w:val="24"/>
                <w:szCs w:val="24"/>
              </w:rPr>
              <w:t>100字以内</w:t>
            </w:r>
            <w:r>
              <w:rPr>
                <w:rFonts w:hint="default" w:ascii="Times New Roman" w:hAnsi="Times New Roman" w:eastAsia="仿宋_GB2312" w:cs="Times New Roman"/>
                <w:sz w:val="24"/>
                <w:szCs w:val="24"/>
                <w:lang w:eastAsia="zh-CN"/>
              </w:rPr>
              <w:t>）</w:t>
            </w:r>
          </w:p>
          <w:p>
            <w:pPr>
              <w:spacing w:line="276" w:lineRule="auto"/>
              <w:jc w:val="both"/>
              <w:rPr>
                <w:rFonts w:hint="default" w:ascii="Times New Roman" w:hAnsi="Times New Roman" w:eastAsia="仿宋_GB2312" w:cs="Times New Roman"/>
                <w:sz w:val="24"/>
                <w:szCs w:val="24"/>
                <w:lang w:eastAsia="zh-CN"/>
              </w:rPr>
            </w:pP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产业</w:t>
            </w:r>
          </w:p>
          <w:p>
            <w:pPr>
              <w:pStyle w:val="12"/>
              <w:adjustRightInd w:val="0"/>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规模</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tabs>
                <w:tab w:val="left" w:pos="2923"/>
              </w:tabs>
              <w:spacing w:line="30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202</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lang w:eastAsia="zh-CN"/>
              </w:rPr>
              <w:t>年，生产规模</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pacing w:val="-23"/>
                <w:sz w:val="24"/>
                <w:szCs w:val="24"/>
                <w:lang w:eastAsia="zh-CN"/>
              </w:rPr>
              <w:t>同比增加（或减少）</w:t>
            </w:r>
            <w:r>
              <w:rPr>
                <w:rFonts w:hint="default" w:ascii="Times New Roman" w:hAnsi="Times New Roman" w:eastAsia="仿宋_GB2312" w:cs="Times New Roman"/>
                <w:spacing w:val="-23"/>
                <w:sz w:val="24"/>
                <w:szCs w:val="24"/>
                <w:u w:val="single"/>
                <w:lang w:val="en-US" w:eastAsia="zh-CN"/>
              </w:rPr>
              <w:t xml:space="preserve">          </w:t>
            </w:r>
            <w:r>
              <w:rPr>
                <w:rFonts w:hint="default" w:ascii="Times New Roman" w:hAnsi="Times New Roman" w:eastAsia="仿宋_GB2312" w:cs="Times New Roman"/>
                <w:sz w:val="24"/>
                <w:szCs w:val="24"/>
                <w:lang w:eastAsia="zh-CN"/>
              </w:rPr>
              <w:t>%；</w:t>
            </w:r>
          </w:p>
          <w:p>
            <w:pPr>
              <w:pStyle w:val="12"/>
              <w:tabs>
                <w:tab w:val="left" w:pos="2923"/>
              </w:tabs>
              <w:spacing w:line="300" w:lineRule="auto"/>
              <w:rPr>
                <w:rFonts w:hint="default" w:ascii="Times New Roman" w:hAnsi="Times New Roman" w:eastAsia="仿宋_GB2312" w:cs="Times New Roman"/>
                <w:sz w:val="24"/>
                <w:szCs w:val="24"/>
                <w:u w:val="single"/>
                <w:lang w:eastAsia="zh-CN"/>
              </w:rPr>
            </w:pPr>
            <w:r>
              <w:rPr>
                <w:rFonts w:hint="default" w:ascii="Times New Roman" w:hAnsi="Times New Roman" w:eastAsia="仿宋_GB2312" w:cs="Times New Roman"/>
                <w:sz w:val="24"/>
                <w:szCs w:val="24"/>
                <w:lang w:eastAsia="zh-CN"/>
              </w:rPr>
              <w:t>总产量</w:t>
            </w:r>
            <w:r>
              <w:rPr>
                <w:rFonts w:hint="default" w:ascii="Times New Roman" w:hAnsi="Times New Roman" w:eastAsia="仿宋_GB2312" w:cs="Times New Roman"/>
                <w:spacing w:val="-23"/>
                <w:sz w:val="24"/>
                <w:szCs w:val="24"/>
                <w:u w:val="single"/>
                <w:lang w:val="en-US" w:eastAsia="zh-CN"/>
              </w:rPr>
              <w:t xml:space="preserve">                  </w:t>
            </w:r>
            <w:r>
              <w:rPr>
                <w:rFonts w:hint="default" w:ascii="Times New Roman" w:hAnsi="Times New Roman" w:eastAsia="仿宋_GB2312" w:cs="Times New Roman"/>
                <w:spacing w:val="-23"/>
                <w:sz w:val="24"/>
                <w:szCs w:val="24"/>
                <w:lang w:eastAsia="zh-CN"/>
              </w:rPr>
              <w:t>，同比增加（或减少）</w:t>
            </w:r>
            <w:r>
              <w:rPr>
                <w:rFonts w:hint="default" w:ascii="Times New Roman" w:hAnsi="Times New Roman" w:eastAsia="仿宋_GB2312" w:cs="Times New Roman"/>
                <w:spacing w:val="-23"/>
                <w:sz w:val="24"/>
                <w:szCs w:val="24"/>
                <w:u w:val="single"/>
                <w:lang w:val="en-US" w:eastAsia="zh-CN"/>
              </w:rPr>
              <w:t xml:space="preserve">          </w:t>
            </w:r>
            <w:r>
              <w:rPr>
                <w:rFonts w:hint="default" w:ascii="Times New Roman" w:hAnsi="Times New Roman" w:eastAsia="仿宋_GB2312" w:cs="Times New Roman"/>
                <w:sz w:val="24"/>
                <w:szCs w:val="24"/>
                <w:lang w:eastAsia="zh-CN"/>
              </w:rPr>
              <w:t>%，在全国同品类产品占比</w:t>
            </w:r>
            <w:r>
              <w:rPr>
                <w:rFonts w:hint="default" w:ascii="Times New Roman" w:hAnsi="Times New Roman" w:eastAsia="仿宋_GB2312" w:cs="Times New Roman"/>
                <w:spacing w:val="-23"/>
                <w:sz w:val="24"/>
                <w:szCs w:val="24"/>
                <w:u w:val="single"/>
                <w:lang w:val="en-US" w:eastAsia="zh-CN"/>
              </w:rPr>
              <w:t xml:space="preserve">          </w:t>
            </w:r>
            <w:r>
              <w:rPr>
                <w:rFonts w:hint="default" w:ascii="Times New Roman" w:hAnsi="Times New Roman" w:eastAsia="仿宋_GB2312" w:cs="Times New Roman"/>
                <w:sz w:val="24"/>
                <w:szCs w:val="24"/>
                <w:lang w:eastAsia="zh-CN"/>
              </w:rPr>
              <w:t>%，在本省同品类产品占比</w:t>
            </w:r>
            <w:r>
              <w:rPr>
                <w:rFonts w:hint="default" w:ascii="Times New Roman" w:hAnsi="Times New Roman" w:eastAsia="仿宋_GB2312" w:cs="Times New Roman"/>
                <w:spacing w:val="-23"/>
                <w:sz w:val="24"/>
                <w:szCs w:val="24"/>
                <w:u w:val="single"/>
                <w:lang w:val="en-US" w:eastAsia="zh-CN"/>
              </w:rPr>
              <w:t xml:space="preserve">          </w:t>
            </w:r>
            <w:r>
              <w:rPr>
                <w:rFonts w:hint="default" w:ascii="Times New Roman" w:hAnsi="Times New Roman" w:eastAsia="仿宋_GB2312" w:cs="Times New Roman"/>
                <w:sz w:val="24"/>
                <w:szCs w:val="24"/>
                <w:lang w:eastAsia="zh-CN"/>
              </w:rPr>
              <w:t>%；</w:t>
            </w:r>
          </w:p>
          <w:p>
            <w:pPr>
              <w:pStyle w:val="12"/>
              <w:tabs>
                <w:tab w:val="left" w:pos="2923"/>
              </w:tabs>
              <w:spacing w:line="30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总产值</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pacing w:val="-23"/>
                <w:sz w:val="24"/>
                <w:szCs w:val="24"/>
                <w:lang w:eastAsia="zh-CN"/>
              </w:rPr>
              <w:t>（万元），同比增加（或减少）</w:t>
            </w:r>
            <w:r>
              <w:rPr>
                <w:rFonts w:hint="default" w:ascii="Times New Roman" w:hAnsi="Times New Roman" w:eastAsia="仿宋_GB2312" w:cs="Times New Roman"/>
                <w:spacing w:val="-23"/>
                <w:sz w:val="24"/>
                <w:szCs w:val="24"/>
                <w:u w:val="single"/>
                <w:lang w:val="en-US" w:eastAsia="zh-CN"/>
              </w:rPr>
              <w:t xml:space="preserve">          </w:t>
            </w:r>
            <w:r>
              <w:rPr>
                <w:rFonts w:hint="default" w:ascii="Times New Roman" w:hAnsi="Times New Roman" w:eastAsia="仿宋_GB2312" w:cs="Times New Roman"/>
                <w:sz w:val="24"/>
                <w:szCs w:val="24"/>
                <w:lang w:eastAsia="zh-CN"/>
              </w:rPr>
              <w:t>%；在本地区农林牧渔总产值占比</w:t>
            </w:r>
            <w:r>
              <w:rPr>
                <w:rFonts w:hint="default" w:ascii="Times New Roman" w:hAnsi="Times New Roman" w:eastAsia="仿宋_GB2312" w:cs="Times New Roman"/>
                <w:spacing w:val="-23"/>
                <w:sz w:val="24"/>
                <w:szCs w:val="24"/>
                <w:u w:val="single"/>
                <w:lang w:val="en-US" w:eastAsia="zh-CN"/>
              </w:rPr>
              <w:t xml:space="preserve">          </w:t>
            </w:r>
            <w:r>
              <w:rPr>
                <w:rFonts w:hint="default" w:ascii="Times New Roman" w:hAnsi="Times New Roman" w:eastAsia="仿宋_GB2312" w:cs="Times New Roman"/>
                <w:sz w:val="24"/>
                <w:szCs w:val="24"/>
                <w:lang w:eastAsia="zh-CN"/>
              </w:rPr>
              <w:t>%。</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产业园区</w:t>
            </w:r>
          </w:p>
          <w:p>
            <w:pPr>
              <w:pStyle w:val="12"/>
              <w:adjustRightInd w:val="0"/>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创建</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spacing w:line="300" w:lineRule="auto"/>
              <w:ind w:right="8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□粮食生产功能区（附件</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lang w:eastAsia="zh-CN"/>
              </w:rPr>
              <w:t>）</w:t>
            </w:r>
          </w:p>
          <w:p>
            <w:pPr>
              <w:pStyle w:val="12"/>
              <w:spacing w:line="300" w:lineRule="auto"/>
              <w:ind w:right="8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□重要农产品生产保护区（附件</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lang w:eastAsia="zh-CN"/>
              </w:rPr>
              <w:t>）</w:t>
            </w:r>
          </w:p>
          <w:p>
            <w:pPr>
              <w:pStyle w:val="12"/>
              <w:spacing w:line="300" w:lineRule="auto"/>
              <w:ind w:right="83"/>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□中国特色农产品优势区、省级特色农产品优势区（附件</w:t>
            </w:r>
            <w:r>
              <w:rPr>
                <w:rFonts w:hint="default" w:ascii="Times New Roman" w:hAnsi="Times New Roman" w:eastAsia="仿宋_GB2312" w:cs="Times New Roman"/>
                <w:color w:val="000000"/>
                <w:sz w:val="24"/>
                <w:szCs w:val="24"/>
                <w:lang w:val="en-US" w:eastAsia="zh-CN"/>
              </w:rPr>
              <w:t>6</w:t>
            </w:r>
            <w:r>
              <w:rPr>
                <w:rFonts w:hint="default" w:ascii="Times New Roman" w:hAnsi="Times New Roman" w:eastAsia="仿宋_GB2312" w:cs="Times New Roman"/>
                <w:color w:val="000000"/>
                <w:sz w:val="24"/>
                <w:szCs w:val="24"/>
                <w:lang w:eastAsia="zh-CN"/>
              </w:rPr>
              <w:t>）</w:t>
            </w:r>
          </w:p>
          <w:p>
            <w:pPr>
              <w:pStyle w:val="12"/>
              <w:spacing w:line="300" w:lineRule="auto"/>
              <w:ind w:right="8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□现代农业产业园（附件</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lang w:eastAsia="zh-CN"/>
              </w:rPr>
              <w:t>）</w:t>
            </w:r>
          </w:p>
          <w:p>
            <w:pPr>
              <w:pStyle w:val="12"/>
              <w:spacing w:line="300" w:lineRule="auto"/>
              <w:ind w:right="8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□优势特色产业集群（附件</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lang w:eastAsia="zh-CN"/>
              </w:rPr>
              <w:t>）</w:t>
            </w:r>
          </w:p>
          <w:p>
            <w:pPr>
              <w:pStyle w:val="12"/>
              <w:spacing w:line="300" w:lineRule="auto"/>
              <w:ind w:right="8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□农业产业强镇（附件</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lang w:eastAsia="zh-CN"/>
              </w:rPr>
              <w:t>）</w:t>
            </w:r>
          </w:p>
          <w:p>
            <w:pPr>
              <w:pStyle w:val="12"/>
              <w:spacing w:line="300" w:lineRule="auto"/>
              <w:ind w:right="8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□国家农产品质量安全县（附件</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lang w:eastAsia="zh-CN"/>
              </w:rPr>
              <w:t>）</w:t>
            </w:r>
          </w:p>
          <w:p>
            <w:pPr>
              <w:pStyle w:val="12"/>
              <w:spacing w:line="300" w:lineRule="auto"/>
              <w:ind w:right="83"/>
              <w:rPr>
                <w:rFonts w:hint="default" w:ascii="Times New Roman" w:hAnsi="Times New Roman" w:eastAsia="仿宋_GB2312" w:cs="Times New Roman"/>
                <w:spacing w:val="-20"/>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kern w:val="2"/>
                <w:sz w:val="24"/>
                <w:szCs w:val="24"/>
                <w:lang w:eastAsia="zh-CN"/>
              </w:rPr>
              <w:t>农业国际贸易高质量发展基地</w:t>
            </w:r>
            <w:r>
              <w:rPr>
                <w:rFonts w:hint="default" w:ascii="Times New Roman" w:hAnsi="Times New Roman" w:eastAsia="仿宋_GB2312" w:cs="Times New Roman"/>
                <w:spacing w:val="-20"/>
                <w:sz w:val="24"/>
                <w:szCs w:val="24"/>
                <w:lang w:eastAsia="zh-CN"/>
              </w:rPr>
              <w:t>（附件</w:t>
            </w:r>
            <w:r>
              <w:rPr>
                <w:rFonts w:hint="default" w:ascii="Times New Roman" w:hAnsi="Times New Roman" w:eastAsia="仿宋_GB2312" w:cs="Times New Roman"/>
                <w:spacing w:val="-20"/>
                <w:sz w:val="24"/>
                <w:szCs w:val="24"/>
                <w:lang w:val="en-US" w:eastAsia="zh-CN"/>
              </w:rPr>
              <w:t>6</w:t>
            </w:r>
            <w:r>
              <w:rPr>
                <w:rFonts w:hint="default" w:ascii="Times New Roman" w:hAnsi="Times New Roman" w:eastAsia="仿宋_GB2312" w:cs="Times New Roman"/>
                <w:spacing w:val="-20"/>
                <w:sz w:val="24"/>
                <w:szCs w:val="24"/>
                <w:lang w:eastAsia="zh-CN"/>
              </w:rPr>
              <w:t>）</w:t>
            </w:r>
          </w:p>
          <w:p>
            <w:pPr>
              <w:pStyle w:val="12"/>
              <w:tabs>
                <w:tab w:val="left" w:pos="4463"/>
              </w:tabs>
              <w:spacing w:line="30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□其他</w:t>
            </w:r>
            <w:r>
              <w:rPr>
                <w:rFonts w:hint="default" w:ascii="Times New Roman" w:hAnsi="Times New Roman" w:eastAsia="仿宋_GB2312" w:cs="Times New Roman"/>
                <w:spacing w:val="-20"/>
                <w:sz w:val="24"/>
                <w:szCs w:val="24"/>
                <w:lang w:eastAsia="zh-CN"/>
              </w:rPr>
              <w:t>（附件</w:t>
            </w:r>
            <w:r>
              <w:rPr>
                <w:rFonts w:hint="default" w:ascii="Times New Roman" w:hAnsi="Times New Roman" w:eastAsia="仿宋_GB2312" w:cs="Times New Roman"/>
                <w:spacing w:val="-20"/>
                <w:sz w:val="24"/>
                <w:szCs w:val="24"/>
                <w:lang w:val="en-US" w:eastAsia="zh-CN"/>
              </w:rPr>
              <w:t>6</w:t>
            </w:r>
            <w:r>
              <w:rPr>
                <w:rFonts w:hint="default" w:ascii="Times New Roman" w:hAnsi="Times New Roman" w:eastAsia="仿宋_GB2312" w:cs="Times New Roman"/>
                <w:spacing w:val="-20"/>
                <w:sz w:val="24"/>
                <w:szCs w:val="24"/>
                <w:lang w:eastAsia="zh-CN"/>
              </w:rPr>
              <w:t>）</w:t>
            </w:r>
          </w:p>
        </w:tc>
      </w:tr>
      <w:tr>
        <w:tblPrEx>
          <w:tblCellMar>
            <w:top w:w="0" w:type="dxa"/>
            <w:left w:w="0" w:type="dxa"/>
            <w:bottom w:w="0" w:type="dxa"/>
            <w:right w:w="0" w:type="dxa"/>
          </w:tblCellMar>
        </w:tblPrEx>
        <w:trPr>
          <w:trHeight w:val="257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物流</w:t>
            </w:r>
          </w:p>
          <w:p>
            <w:pPr>
              <w:pStyle w:val="12"/>
              <w:adjustRightInd w:val="0"/>
              <w:spacing w:line="276" w:lineRule="auto"/>
              <w:jc w:val="center"/>
              <w:rPr>
                <w:rFonts w:hint="default" w:ascii="Times New Roman" w:hAnsi="Times New Roman" w:eastAsia="仿宋_GB2312" w:cs="Times New Roman"/>
                <w:kern w:val="0"/>
                <w:sz w:val="24"/>
                <w:szCs w:val="24"/>
                <w:lang w:eastAsia="zh-CN"/>
              </w:rPr>
            </w:pPr>
            <w:r>
              <w:rPr>
                <w:rFonts w:hint="default" w:ascii="Times New Roman" w:hAnsi="Times New Roman" w:eastAsia="楷体_GB2312" w:cs="Times New Roman"/>
                <w:kern w:val="0"/>
                <w:sz w:val="24"/>
                <w:szCs w:val="24"/>
                <w:lang w:eastAsia="zh-CN"/>
              </w:rPr>
              <w:t>设施</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tabs>
                <w:tab w:val="left" w:pos="4463"/>
              </w:tabs>
              <w:spacing w:line="300"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eastAsia="zh-CN"/>
              </w:rPr>
              <w:t>具有</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个</w:t>
            </w:r>
            <w:r>
              <w:rPr>
                <w:rFonts w:hint="default" w:ascii="Times New Roman" w:hAnsi="Times New Roman" w:eastAsia="仿宋_GB2312" w:cs="Times New Roman"/>
                <w:sz w:val="24"/>
                <w:szCs w:val="24"/>
                <w:lang w:eastAsia="zh-CN"/>
              </w:rPr>
              <w:t>农产品批发市场，</w:t>
            </w:r>
          </w:p>
          <w:p>
            <w:pPr>
              <w:pStyle w:val="12"/>
              <w:tabs>
                <w:tab w:val="left" w:pos="4463"/>
              </w:tabs>
              <w:spacing w:line="300"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□获得农业农村部定点市场</w:t>
            </w:r>
          </w:p>
          <w:p>
            <w:pPr>
              <w:pStyle w:val="12"/>
              <w:tabs>
                <w:tab w:val="left" w:pos="4463"/>
              </w:tabs>
              <w:spacing w:line="300"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□获得省农业农村厅定点市场</w:t>
            </w:r>
          </w:p>
          <w:p>
            <w:pPr>
              <w:pStyle w:val="12"/>
              <w:tabs>
                <w:tab w:val="left" w:pos="4463"/>
              </w:tabs>
              <w:spacing w:line="300"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eastAsia="zh-CN"/>
              </w:rPr>
              <w:t>具有</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个</w:t>
            </w:r>
            <w:r>
              <w:rPr>
                <w:rFonts w:hint="default" w:ascii="Times New Roman" w:hAnsi="Times New Roman" w:eastAsia="仿宋_GB2312" w:cs="Times New Roman"/>
                <w:sz w:val="24"/>
                <w:szCs w:val="24"/>
                <w:lang w:eastAsia="zh-CN"/>
              </w:rPr>
              <w:t>冷藏保鲜设施，库容</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eastAsia="zh-CN"/>
              </w:rPr>
              <w:t>立方米，</w:t>
            </w:r>
          </w:p>
          <w:p>
            <w:pPr>
              <w:pStyle w:val="12"/>
              <w:tabs>
                <w:tab w:val="left" w:pos="4463"/>
              </w:tabs>
              <w:spacing w:line="300"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□获得农产品骨干冷链物流基地</w:t>
            </w:r>
          </w:p>
          <w:p>
            <w:pPr>
              <w:pStyle w:val="12"/>
              <w:tabs>
                <w:tab w:val="left" w:pos="4463"/>
              </w:tabs>
              <w:spacing w:line="300"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□获得农产品产地冷链集配中心</w:t>
            </w:r>
          </w:p>
          <w:p>
            <w:pPr>
              <w:pStyle w:val="12"/>
              <w:tabs>
                <w:tab w:val="left" w:pos="4463"/>
              </w:tabs>
              <w:spacing w:line="300"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（附件</w:t>
            </w:r>
            <w:r>
              <w:rPr>
                <w:rFonts w:hint="default"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lang w:eastAsia="zh-CN"/>
              </w:rPr>
              <w:t>）</w:t>
            </w:r>
          </w:p>
        </w:tc>
      </w:tr>
      <w:tr>
        <w:tblPrEx>
          <w:tblCellMar>
            <w:top w:w="0" w:type="dxa"/>
            <w:left w:w="0" w:type="dxa"/>
            <w:bottom w:w="0" w:type="dxa"/>
            <w:right w:w="0" w:type="dxa"/>
          </w:tblCellMar>
        </w:tblPrEx>
        <w:trPr>
          <w:trHeight w:val="1827"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产业</w:t>
            </w:r>
          </w:p>
          <w:p>
            <w:pPr>
              <w:pStyle w:val="12"/>
              <w:adjustRightInd w:val="0"/>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主体</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tabs>
                <w:tab w:val="left" w:pos="4463"/>
              </w:tabs>
              <w:spacing w:line="276" w:lineRule="auto"/>
              <w:ind w:right="703"/>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具有</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家</w:t>
            </w:r>
            <w:r>
              <w:rPr>
                <w:rFonts w:hint="default" w:ascii="Times New Roman" w:hAnsi="Times New Roman" w:eastAsia="仿宋_GB2312" w:cs="Times New Roman"/>
                <w:sz w:val="24"/>
                <w:szCs w:val="24"/>
                <w:lang w:eastAsia="zh-CN"/>
              </w:rPr>
              <w:t>市级及以上农业产业化龙头企业；</w:t>
            </w:r>
          </w:p>
          <w:p>
            <w:pPr>
              <w:pStyle w:val="12"/>
              <w:tabs>
                <w:tab w:val="left" w:pos="4463"/>
              </w:tabs>
              <w:spacing w:line="276" w:lineRule="auto"/>
              <w:ind w:right="703"/>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具有</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家</w:t>
            </w:r>
            <w:r>
              <w:rPr>
                <w:rFonts w:hint="default" w:ascii="Times New Roman" w:hAnsi="Times New Roman" w:eastAsia="仿宋_GB2312" w:cs="Times New Roman"/>
                <w:sz w:val="24"/>
                <w:szCs w:val="24"/>
                <w:lang w:eastAsia="zh-CN"/>
              </w:rPr>
              <w:t>市级及以上农民合作社示范社；</w:t>
            </w:r>
          </w:p>
          <w:p>
            <w:pPr>
              <w:pStyle w:val="12"/>
              <w:tabs>
                <w:tab w:val="left" w:pos="4463"/>
              </w:tabs>
              <w:spacing w:line="276" w:lineRule="auto"/>
              <w:ind w:right="703"/>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具有</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家</w:t>
            </w:r>
            <w:r>
              <w:rPr>
                <w:rFonts w:hint="default" w:ascii="Times New Roman" w:hAnsi="Times New Roman" w:eastAsia="仿宋_GB2312" w:cs="Times New Roman"/>
                <w:sz w:val="24"/>
                <w:szCs w:val="24"/>
                <w:lang w:eastAsia="zh-CN"/>
              </w:rPr>
              <w:t>市级及以上</w:t>
            </w:r>
            <w:r>
              <w:rPr>
                <w:rFonts w:hint="default" w:ascii="Times New Roman" w:hAnsi="Times New Roman" w:eastAsia="仿宋_GB2312" w:cs="Times New Roman"/>
                <w:sz w:val="24"/>
                <w:szCs w:val="24"/>
              </w:rPr>
              <w:t>示范家庭农场</w:t>
            </w:r>
            <w:r>
              <w:rPr>
                <w:rFonts w:hint="default" w:ascii="Times New Roman" w:hAnsi="Times New Roman" w:eastAsia="仿宋_GB2312" w:cs="Times New Roman"/>
                <w:sz w:val="24"/>
                <w:szCs w:val="24"/>
                <w:lang w:eastAsia="zh-CN"/>
              </w:rPr>
              <w:t>；</w:t>
            </w:r>
          </w:p>
          <w:p>
            <w:pPr>
              <w:pStyle w:val="12"/>
              <w:tabs>
                <w:tab w:val="left" w:pos="4463"/>
              </w:tabs>
              <w:spacing w:line="30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获得认定的主体名称：</w:t>
            </w:r>
            <w:r>
              <w:rPr>
                <w:rFonts w:hint="default" w:ascii="Times New Roman" w:hAnsi="Times New Roman" w:eastAsia="仿宋_GB2312" w:cs="Times New Roman"/>
                <w:color w:val="000000"/>
                <w:sz w:val="24"/>
                <w:szCs w:val="24"/>
              </w:rPr>
              <w:t>（附件</w:t>
            </w:r>
            <w:r>
              <w:rPr>
                <w:rFonts w:hint="default" w:ascii="Times New Roman" w:hAnsi="Times New Roman" w:eastAsia="仿宋_GB2312" w:cs="Times New Roman"/>
                <w:color w:val="000000"/>
                <w:sz w:val="24"/>
                <w:szCs w:val="24"/>
                <w:lang w:val="en-US" w:eastAsia="zh-CN"/>
              </w:rPr>
              <w:t>8</w:t>
            </w:r>
            <w:r>
              <w:rPr>
                <w:rFonts w:hint="default" w:ascii="Times New Roman" w:hAnsi="Times New Roman" w:eastAsia="仿宋_GB2312" w:cs="Times New Roman"/>
                <w:color w:val="000000"/>
                <w:sz w:val="24"/>
                <w:szCs w:val="24"/>
              </w:rPr>
              <w:t>）</w:t>
            </w:r>
          </w:p>
        </w:tc>
      </w:tr>
      <w:tr>
        <w:tblPrEx>
          <w:tblCellMar>
            <w:top w:w="0" w:type="dxa"/>
            <w:left w:w="0" w:type="dxa"/>
            <w:bottom w:w="0" w:type="dxa"/>
            <w:right w:w="0" w:type="dxa"/>
          </w:tblCellMar>
        </w:tblPrEx>
        <w:trPr>
          <w:trHeight w:val="2125" w:hRule="atLeast"/>
          <w:jc w:val="righ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品牌发展力</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政策</w:t>
            </w:r>
          </w:p>
          <w:p>
            <w:pPr>
              <w:pStyle w:val="12"/>
              <w:adjustRightInd w:val="0"/>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扶持</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276"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政府部门近三年出台品牌扶持政策</w:t>
            </w:r>
          </w:p>
          <w:p>
            <w:pPr>
              <w:spacing w:line="276"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□有，文件名称（附件</w:t>
            </w:r>
            <w:r>
              <w:rPr>
                <w:rFonts w:hint="default"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rPr>
              <w:t>）□无</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政府部门近三年安排品牌专项资金情况（单位：万元）</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w:t>
            </w:r>
          </w:p>
          <w:p>
            <w:pPr>
              <w:pStyle w:val="11"/>
              <w:spacing w:after="0" w:line="276" w:lineRule="auto"/>
              <w:ind w:firstLine="0" w:firstLineChars="0"/>
              <w:rPr>
                <w:rFonts w:hint="default" w:ascii="Times New Roman" w:hAnsi="Times New Roman" w:eastAsia="仿宋_GB2312" w:cs="Times New Roman"/>
                <w:sz w:val="24"/>
                <w:u w:val="single" w:color="000000"/>
              </w:rPr>
            </w:pPr>
            <w:r>
              <w:rPr>
                <w:rFonts w:hint="default" w:ascii="Times New Roman" w:hAnsi="Times New Roman" w:eastAsia="仿宋_GB2312" w:cs="Times New Roman"/>
                <w:sz w:val="24"/>
              </w:rPr>
              <w:t>政府部门建立品牌激励机制</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□有，列举（附件）□无</w:t>
            </w:r>
          </w:p>
          <w:p>
            <w:pPr>
              <w:pStyle w:val="11"/>
              <w:spacing w:after="0" w:line="276" w:lineRule="auto"/>
              <w:ind w:firstLine="0" w:firstLineChars="0"/>
              <w:rPr>
                <w:rFonts w:hint="default" w:ascii="Times New Roman" w:hAnsi="Times New Roman" w:eastAsia="仿宋_GB2312" w:cs="Times New Roman"/>
                <w:sz w:val="24"/>
                <w:u w:val="single" w:color="000000"/>
              </w:rPr>
            </w:pPr>
            <w:r>
              <w:rPr>
                <w:rFonts w:hint="default" w:ascii="Times New Roman" w:hAnsi="Times New Roman" w:eastAsia="仿宋_GB2312" w:cs="Times New Roman"/>
                <w:kern w:val="0"/>
                <w:sz w:val="24"/>
              </w:rPr>
              <w:t>政府部门制定品牌保护政策和工作机制</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□有，列举（附件）□无</w:t>
            </w:r>
          </w:p>
          <w:p>
            <w:pPr>
              <w:spacing w:line="276"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政府部门提供信息服务、人才培养、技术服务等情况</w:t>
            </w:r>
          </w:p>
          <w:p>
            <w:pPr>
              <w:spacing w:line="276"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□有，具体内容（附件）□无</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科技</w:t>
            </w:r>
          </w:p>
          <w:p>
            <w:pPr>
              <w:pStyle w:val="12"/>
              <w:adjustRightInd w:val="0"/>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创新</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具有关键核心技术和独特生产加工工艺</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□有，列举（附件</w:t>
            </w:r>
            <w:r>
              <w:rPr>
                <w:rFonts w:hint="default"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rPr>
              <w:t>）□无</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创新成果得到相关部门认定</w:t>
            </w:r>
          </w:p>
          <w:p>
            <w:pPr>
              <w:pStyle w:val="11"/>
              <w:spacing w:after="0" w:line="276" w:lineRule="auto"/>
              <w:ind w:firstLine="0" w:firstLineChars="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□有（</w:t>
            </w:r>
            <w:r>
              <w:rPr>
                <w:rFonts w:hint="default" w:ascii="Times New Roman" w:hAnsi="Times New Roman" w:eastAsia="仿宋_GB2312" w:cs="Times New Roman"/>
                <w:spacing w:val="-20"/>
                <w:sz w:val="24"/>
              </w:rPr>
              <w:t>□</w:t>
            </w:r>
            <w:r>
              <w:rPr>
                <w:rFonts w:hint="default" w:ascii="Times New Roman" w:hAnsi="Times New Roman" w:eastAsia="仿宋_GB2312" w:cs="Times New Roman"/>
                <w:sz w:val="24"/>
              </w:rPr>
              <w:t>国家级</w:t>
            </w:r>
            <w:r>
              <w:rPr>
                <w:rFonts w:hint="default" w:ascii="Times New Roman" w:hAnsi="Times New Roman" w:eastAsia="仿宋_GB2312" w:cs="Times New Roman"/>
                <w:spacing w:val="-20"/>
                <w:sz w:val="24"/>
              </w:rPr>
              <w:t>□</w:t>
            </w:r>
            <w:r>
              <w:rPr>
                <w:rFonts w:hint="default" w:ascii="Times New Roman" w:hAnsi="Times New Roman" w:eastAsia="仿宋_GB2312" w:cs="Times New Roman"/>
                <w:sz w:val="24"/>
              </w:rPr>
              <w:t>省级）（附件）□无</w:t>
            </w:r>
          </w:p>
          <w:p>
            <w:pPr>
              <w:spacing w:line="276" w:lineRule="auto"/>
              <w:jc w:val="left"/>
              <w:rPr>
                <w:rFonts w:hint="default" w:ascii="Times New Roman" w:hAnsi="Times New Roman" w:eastAsia="仿宋_GB2312" w:cs="Times New Roman"/>
                <w:color w:val="000000"/>
                <w:sz w:val="24"/>
                <w:szCs w:val="24"/>
                <w:u w:val="single" w:color="000000"/>
              </w:rPr>
            </w:pPr>
            <w:r>
              <w:rPr>
                <w:rFonts w:hint="default" w:ascii="Times New Roman" w:hAnsi="Times New Roman" w:eastAsia="仿宋_GB2312" w:cs="Times New Roman"/>
                <w:sz w:val="24"/>
                <w:szCs w:val="24"/>
              </w:rPr>
              <w:t>与高校或科研单位合作建立产学研一体化平台</w:t>
            </w:r>
          </w:p>
          <w:p>
            <w:pPr>
              <w:spacing w:line="276"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□有，列举（附件）□无</w:t>
            </w:r>
          </w:p>
        </w:tc>
      </w:tr>
      <w:tr>
        <w:tblPrEx>
          <w:tblCellMar>
            <w:top w:w="0" w:type="dxa"/>
            <w:left w:w="0" w:type="dxa"/>
            <w:bottom w:w="0" w:type="dxa"/>
            <w:right w:w="0" w:type="dxa"/>
          </w:tblCellMar>
        </w:tblPrEx>
        <w:trPr>
          <w:trHeight w:val="301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加工</w:t>
            </w:r>
          </w:p>
          <w:p>
            <w:pPr>
              <w:pStyle w:val="12"/>
              <w:adjustRightInd w:val="0"/>
              <w:spacing w:line="276" w:lineRule="auto"/>
              <w:jc w:val="center"/>
              <w:rPr>
                <w:rFonts w:hint="default" w:ascii="Times New Roman" w:hAnsi="Times New Roman" w:eastAsia="仿宋_GB2312" w:cs="Times New Roman"/>
                <w:kern w:val="0"/>
                <w:sz w:val="24"/>
                <w:szCs w:val="24"/>
                <w:lang w:eastAsia="zh-CN"/>
              </w:rPr>
            </w:pPr>
            <w:r>
              <w:rPr>
                <w:rFonts w:hint="default" w:ascii="Times New Roman" w:hAnsi="Times New Roman" w:eastAsia="楷体_GB2312" w:cs="Times New Roman"/>
                <w:kern w:val="0"/>
                <w:sz w:val="24"/>
                <w:szCs w:val="24"/>
                <w:lang w:eastAsia="zh-CN"/>
              </w:rPr>
              <w:t>发展</w:t>
            </w:r>
          </w:p>
        </w:tc>
        <w:tc>
          <w:tcPr>
            <w:tcW w:w="6506" w:type="dxa"/>
            <w:gridSpan w:val="4"/>
            <w:tcBorders>
              <w:top w:val="single" w:color="auto" w:sz="4" w:space="0"/>
              <w:left w:val="single" w:color="auto" w:sz="4" w:space="0"/>
              <w:bottom w:val="single" w:color="auto" w:sz="4" w:space="0"/>
              <w:right w:val="single" w:color="000000" w:sz="4" w:space="0"/>
            </w:tcBorders>
            <w:vAlign w:val="top"/>
          </w:tcPr>
          <w:p>
            <w:pPr>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加工发展</w:t>
            </w:r>
            <w:r>
              <w:rPr>
                <w:rFonts w:hint="default" w:ascii="Times New Roman" w:hAnsi="Times New Roman" w:eastAsia="仿宋_GB2312" w:cs="Times New Roman"/>
                <w:sz w:val="24"/>
                <w:szCs w:val="24"/>
                <w:lang w:eastAsia="zh-CN"/>
              </w:rPr>
              <w:t>情况</w:t>
            </w:r>
          </w:p>
          <w:p>
            <w:pPr>
              <w:pStyle w:val="7"/>
              <w:ind w:left="0" w:leftChars="0" w:firstLine="0" w:firstLineChars="0"/>
              <w:jc w:val="both"/>
              <w:rPr>
                <w:rFonts w:hint="default" w:ascii="Times New Roman" w:hAnsi="Times New Roman" w:cs="Times New Roman"/>
                <w:lang w:eastAsia="zh-CN"/>
              </w:rPr>
            </w:pPr>
            <w:r>
              <w:rPr>
                <w:rFonts w:hint="default" w:ascii="Times New Roman" w:hAnsi="Times New Roman" w:eastAsia="仿宋_GB2312" w:cs="Times New Roman"/>
                <w:sz w:val="24"/>
              </w:rPr>
              <w:t>（包括</w:t>
            </w:r>
            <w:r>
              <w:rPr>
                <w:rFonts w:hint="default" w:ascii="Times New Roman" w:hAnsi="Times New Roman" w:eastAsia="仿宋_GB2312" w:cs="Times New Roman"/>
                <w:sz w:val="24"/>
                <w:lang w:eastAsia="zh-CN"/>
              </w:rPr>
              <w:t>分拣分级设备、冷藏保鲜设施、初加工产品、深加工产品及加工企业</w:t>
            </w:r>
            <w:r>
              <w:rPr>
                <w:rFonts w:hint="default" w:ascii="Times New Roman" w:hAnsi="Times New Roman" w:eastAsia="仿宋_GB2312" w:cs="Times New Roman"/>
                <w:sz w:val="24"/>
              </w:rPr>
              <w:t>等要素，</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00字以内）</w:t>
            </w:r>
          </w:p>
        </w:tc>
      </w:tr>
      <w:tr>
        <w:tblPrEx>
          <w:tblCellMar>
            <w:top w:w="0" w:type="dxa"/>
            <w:left w:w="0" w:type="dxa"/>
            <w:bottom w:w="0" w:type="dxa"/>
            <w:right w:w="0" w:type="dxa"/>
          </w:tblCellMar>
        </w:tblPrEx>
        <w:trPr>
          <w:trHeight w:val="6744"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文化</w:t>
            </w:r>
          </w:p>
          <w:p>
            <w:pPr>
              <w:pStyle w:val="12"/>
              <w:adjustRightInd w:val="0"/>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赋能</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rPr>
              <w:t>品牌故事</w:t>
            </w:r>
          </w:p>
          <w:p>
            <w:pPr>
              <w:pStyle w:val="12"/>
              <w:tabs>
                <w:tab w:val="left" w:pos="4463"/>
              </w:tabs>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rPr>
              <w:t>（包括品牌创建历程、历史渊源、品牌文化、品牌核心人物等要素，2000字以内）</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品牌</w:t>
            </w:r>
          </w:p>
          <w:p>
            <w:pPr>
              <w:pStyle w:val="12"/>
              <w:adjustRightInd w:val="0"/>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管理</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hint="default" w:ascii="Times New Roman" w:hAnsi="Times New Roman" w:eastAsia="仿宋_GB2312" w:cs="Times New Roman"/>
                <w:sz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制定品牌发展规划</w:t>
            </w:r>
          </w:p>
          <w:p>
            <w:pPr>
              <w:spacing w:line="276"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□有，（附件</w:t>
            </w:r>
            <w:r>
              <w:rPr>
                <w:rFonts w:hint="default" w:ascii="Times New Roman" w:hAnsi="Times New Roman" w:eastAsia="仿宋_GB2312" w:cs="Times New Roman"/>
                <w:sz w:val="24"/>
                <w:szCs w:val="24"/>
                <w:lang w:val="en-US" w:eastAsia="zh-CN"/>
              </w:rPr>
              <w:t>11</w:t>
            </w:r>
            <w:r>
              <w:rPr>
                <w:rFonts w:hint="default" w:ascii="Times New Roman" w:hAnsi="Times New Roman" w:eastAsia="仿宋_GB2312" w:cs="Times New Roman"/>
                <w:sz w:val="24"/>
                <w:szCs w:val="24"/>
              </w:rPr>
              <w:t>）□无</w:t>
            </w:r>
          </w:p>
          <w:p>
            <w:pPr>
              <w:pStyle w:val="7"/>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.制定品牌管理制度规范</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□有，（附件）□无</w:t>
            </w:r>
          </w:p>
          <w:p>
            <w:pPr>
              <w:spacing w:line="276"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建立品牌管理运营机构</w:t>
            </w:r>
          </w:p>
          <w:p>
            <w:pPr>
              <w:spacing w:line="276"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□有，管理</w:t>
            </w:r>
            <w:r>
              <w:rPr>
                <w:rFonts w:hint="default" w:ascii="Times New Roman" w:hAnsi="Times New Roman" w:eastAsia="仿宋_GB2312" w:cs="Times New Roman"/>
                <w:sz w:val="24"/>
              </w:rPr>
              <w:t>机构名称：</w:t>
            </w:r>
            <w:r>
              <w:rPr>
                <w:rFonts w:hint="default"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pacing w:val="-20"/>
                <w:sz w:val="24"/>
                <w:u w:val="single" w:color="000000"/>
              </w:rPr>
              <w:tab/>
            </w:r>
            <w:r>
              <w:rPr>
                <w:rFonts w:hint="default" w:ascii="Times New Roman" w:hAnsi="Times New Roman" w:eastAsia="仿宋_GB2312" w:cs="Times New Roman"/>
                <w:sz w:val="24"/>
                <w:szCs w:val="24"/>
              </w:rPr>
              <w:t>□无</w:t>
            </w:r>
          </w:p>
        </w:tc>
      </w:tr>
      <w:tr>
        <w:tblPrEx>
          <w:tblCellMar>
            <w:top w:w="0" w:type="dxa"/>
            <w:left w:w="0" w:type="dxa"/>
            <w:bottom w:w="0" w:type="dxa"/>
            <w:right w:w="0" w:type="dxa"/>
          </w:tblCellMar>
        </w:tblPrEx>
        <w:trPr>
          <w:trHeight w:val="3189"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vMerge w:val="continue"/>
            <w:tcBorders>
              <w:top w:val="single" w:color="auto" w:sz="4" w:space="0"/>
              <w:left w:val="single" w:color="auto" w:sz="4" w:space="0"/>
              <w:right w:val="single" w:color="auto" w:sz="4" w:space="0"/>
            </w:tcBorders>
            <w:vAlign w:val="center"/>
          </w:tcPr>
          <w:p>
            <w:pPr>
              <w:pStyle w:val="12"/>
              <w:spacing w:before="166" w:line="276" w:lineRule="auto"/>
              <w:jc w:val="center"/>
              <w:rPr>
                <w:rFonts w:hint="default" w:ascii="Times New Roman" w:hAnsi="Times New Roman" w:eastAsia="仿宋_GB2312" w:cs="Times New Roman"/>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品牌管理</w:t>
            </w:r>
          </w:p>
          <w:p>
            <w:pPr>
              <w:pStyle w:val="7"/>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*品牌授权情况</w:t>
            </w:r>
          </w:p>
          <w:p>
            <w:pPr>
              <w:spacing w:line="276"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授权使用主体总数（</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）个，其中</w:t>
            </w:r>
          </w:p>
          <w:p>
            <w:pPr>
              <w:spacing w:line="276"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市级及其以上</w:t>
            </w:r>
            <w:r>
              <w:rPr>
                <w:rFonts w:hint="default" w:ascii="Times New Roman" w:hAnsi="Times New Roman" w:eastAsia="仿宋_GB2312" w:cs="Times New Roman"/>
                <w:sz w:val="24"/>
                <w:szCs w:val="24"/>
              </w:rPr>
              <w:t>龙头企业（</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）家</w:t>
            </w:r>
          </w:p>
          <w:p>
            <w:pPr>
              <w:spacing w:line="276"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市级及其以上</w:t>
            </w:r>
            <w:r>
              <w:rPr>
                <w:rFonts w:hint="default" w:ascii="Times New Roman" w:hAnsi="Times New Roman" w:eastAsia="仿宋_GB2312" w:cs="Times New Roman"/>
                <w:sz w:val="24"/>
                <w:szCs w:val="24"/>
              </w:rPr>
              <w:t>农民合作社示范社（</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）家</w:t>
            </w:r>
          </w:p>
          <w:p>
            <w:pPr>
              <w:pStyle w:val="12"/>
              <w:tabs>
                <w:tab w:val="left" w:pos="4463"/>
              </w:tabs>
              <w:spacing w:line="276"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市级及其以上</w:t>
            </w:r>
            <w:r>
              <w:rPr>
                <w:rFonts w:hint="default" w:ascii="Times New Roman" w:hAnsi="Times New Roman" w:eastAsia="仿宋_GB2312" w:cs="Times New Roman"/>
                <w:sz w:val="24"/>
                <w:szCs w:val="24"/>
              </w:rPr>
              <w:t>示范家庭农场（</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）家</w:t>
            </w:r>
          </w:p>
          <w:p>
            <w:pPr>
              <w:pStyle w:val="12"/>
              <w:tabs>
                <w:tab w:val="left" w:pos="4463"/>
              </w:tabs>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获得认定的主体名称：</w:t>
            </w:r>
            <w:r>
              <w:rPr>
                <w:rFonts w:hint="default" w:ascii="Times New Roman" w:hAnsi="Times New Roman" w:eastAsia="仿宋_GB2312" w:cs="Times New Roman"/>
                <w:color w:val="000000"/>
                <w:sz w:val="24"/>
                <w:szCs w:val="24"/>
              </w:rPr>
              <w:t>（附件）</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2"/>
              <w:spacing w:before="166" w:line="276" w:lineRule="auto"/>
              <w:jc w:val="center"/>
              <w:rPr>
                <w:rFonts w:hint="default" w:ascii="Times New Roman" w:hAnsi="Times New Roman" w:eastAsia="仿宋_GB2312" w:cs="Times New Roman"/>
                <w:sz w:val="24"/>
                <w:szCs w:val="24"/>
              </w:rPr>
            </w:pPr>
          </w:p>
        </w:tc>
        <w:tc>
          <w:tcPr>
            <w:tcW w:w="6506" w:type="dxa"/>
            <w:gridSpan w:val="4"/>
            <w:tcBorders>
              <w:top w:val="single" w:color="auto" w:sz="4" w:space="0"/>
              <w:left w:val="single" w:color="auto" w:sz="4" w:space="0"/>
              <w:bottom w:val="single" w:color="auto" w:sz="4" w:space="0"/>
              <w:right w:val="single" w:color="000000" w:sz="4" w:space="0"/>
            </w:tcBorders>
          </w:tcPr>
          <w:p>
            <w:pPr>
              <w:pStyle w:val="12"/>
              <w:tabs>
                <w:tab w:val="left" w:pos="4463"/>
              </w:tabs>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eastAsia="zh-CN"/>
              </w:rPr>
              <w:t>核心经营主体</w:t>
            </w:r>
          </w:p>
          <w:p>
            <w:pPr>
              <w:pStyle w:val="12"/>
              <w:numPr>
                <w:ilvl w:val="0"/>
                <w:numId w:val="2"/>
              </w:numPr>
              <w:tabs>
                <w:tab w:val="left" w:pos="4463"/>
              </w:tabs>
              <w:spacing w:line="276" w:lineRule="auto"/>
              <w:jc w:val="both"/>
              <w:rPr>
                <w:rFonts w:hint="default" w:ascii="Times New Roman" w:hAnsi="Times New Roman" w:eastAsia="仿宋_GB2312" w:cs="Times New Roman"/>
                <w:sz w:val="24"/>
                <w:szCs w:val="24"/>
                <w:u w:val="single"/>
                <w:lang w:val="en-US" w:eastAsia="zh-CN"/>
              </w:rPr>
            </w:pPr>
            <w:r>
              <w:rPr>
                <w:rFonts w:hint="default" w:ascii="Times New Roman" w:hAnsi="Times New Roman" w:eastAsia="仿宋_GB2312" w:cs="Times New Roman"/>
                <w:sz w:val="24"/>
                <w:szCs w:val="24"/>
                <w:u w:val="single"/>
                <w:lang w:val="en-US" w:eastAsia="zh-CN"/>
              </w:rPr>
              <w:t xml:space="preserve">                              </w:t>
            </w:r>
          </w:p>
          <w:p>
            <w:pPr>
              <w:pStyle w:val="12"/>
              <w:numPr>
                <w:ilvl w:val="0"/>
                <w:numId w:val="2"/>
              </w:numPr>
              <w:tabs>
                <w:tab w:val="left" w:pos="4463"/>
              </w:tabs>
              <w:spacing w:line="276" w:lineRule="auto"/>
              <w:ind w:left="0" w:leftChars="0" w:firstLine="0" w:firstLineChars="0"/>
              <w:jc w:val="both"/>
              <w:rPr>
                <w:rFonts w:hint="default" w:ascii="Times New Roman" w:hAnsi="Times New Roman" w:eastAsia="仿宋_GB2312" w:cs="Times New Roman"/>
                <w:sz w:val="24"/>
                <w:szCs w:val="24"/>
                <w:u w:val="single"/>
                <w:lang w:val="en-US" w:eastAsia="zh-CN"/>
              </w:rPr>
            </w:pPr>
            <w:r>
              <w:rPr>
                <w:rFonts w:hint="default" w:ascii="Times New Roman" w:hAnsi="Times New Roman" w:eastAsia="仿宋_GB2312" w:cs="Times New Roman"/>
                <w:sz w:val="24"/>
                <w:szCs w:val="24"/>
                <w:u w:val="single"/>
                <w:lang w:val="en-US" w:eastAsia="zh-CN"/>
              </w:rPr>
              <w:t xml:space="preserve">                              </w:t>
            </w:r>
          </w:p>
          <w:p>
            <w:pPr>
              <w:pStyle w:val="12"/>
              <w:numPr>
                <w:ilvl w:val="0"/>
                <w:numId w:val="2"/>
              </w:numPr>
              <w:tabs>
                <w:tab w:val="left" w:pos="4463"/>
              </w:tabs>
              <w:spacing w:line="276" w:lineRule="auto"/>
              <w:ind w:left="0" w:leftChars="0" w:firstLine="0" w:firstLineChars="0"/>
              <w:jc w:val="both"/>
              <w:rPr>
                <w:rFonts w:hint="default" w:ascii="Times New Roman" w:hAnsi="Times New Roman" w:eastAsia="仿宋_GB2312" w:cs="Times New Roman"/>
                <w:sz w:val="24"/>
                <w:szCs w:val="24"/>
                <w:u w:val="single"/>
                <w:lang w:val="en-US" w:eastAsia="zh-CN"/>
              </w:rPr>
            </w:pPr>
            <w:r>
              <w:rPr>
                <w:rFonts w:hint="default" w:ascii="Times New Roman" w:hAnsi="Times New Roman" w:eastAsia="仿宋_GB2312" w:cs="Times New Roman"/>
                <w:sz w:val="24"/>
                <w:szCs w:val="24"/>
                <w:u w:val="single"/>
                <w:lang w:val="en-US" w:eastAsia="zh-CN"/>
              </w:rPr>
              <w:t xml:space="preserve">                              </w:t>
            </w:r>
          </w:p>
          <w:p>
            <w:pPr>
              <w:pStyle w:val="12"/>
              <w:numPr>
                <w:ilvl w:val="0"/>
                <w:numId w:val="2"/>
              </w:numPr>
              <w:tabs>
                <w:tab w:val="left" w:pos="4463"/>
              </w:tabs>
              <w:spacing w:line="276" w:lineRule="auto"/>
              <w:ind w:left="0" w:leftChars="0" w:firstLine="0" w:firstLineChars="0"/>
              <w:jc w:val="both"/>
              <w:rPr>
                <w:rFonts w:hint="default" w:ascii="Times New Roman" w:hAnsi="Times New Roman" w:eastAsia="仿宋_GB2312" w:cs="Times New Roman"/>
                <w:sz w:val="24"/>
                <w:szCs w:val="24"/>
                <w:u w:val="single"/>
                <w:lang w:val="en-US" w:eastAsia="zh-CN"/>
              </w:rPr>
            </w:pPr>
            <w:r>
              <w:rPr>
                <w:rFonts w:hint="default" w:ascii="Times New Roman" w:hAnsi="Times New Roman" w:eastAsia="仿宋_GB2312" w:cs="Times New Roman"/>
                <w:sz w:val="24"/>
                <w:szCs w:val="24"/>
                <w:u w:val="single"/>
                <w:lang w:val="en-US" w:eastAsia="zh-CN"/>
              </w:rPr>
              <w:t xml:space="preserve">                              </w:t>
            </w:r>
          </w:p>
          <w:p>
            <w:pPr>
              <w:pStyle w:val="12"/>
              <w:numPr>
                <w:ilvl w:val="0"/>
                <w:numId w:val="2"/>
              </w:numPr>
              <w:tabs>
                <w:tab w:val="left" w:pos="4463"/>
              </w:tabs>
              <w:spacing w:line="276" w:lineRule="auto"/>
              <w:ind w:left="0" w:leftChars="0" w:firstLine="0" w:firstLineChars="0"/>
              <w:jc w:val="both"/>
              <w:rPr>
                <w:rFonts w:hint="default" w:ascii="Times New Roman" w:hAnsi="Times New Roman" w:eastAsia="仿宋_GB2312" w:cs="Times New Roman"/>
                <w:sz w:val="24"/>
                <w:szCs w:val="24"/>
                <w:u w:val="single"/>
                <w:lang w:val="en-US" w:eastAsia="zh-CN"/>
              </w:rPr>
            </w:pPr>
            <w:r>
              <w:rPr>
                <w:rFonts w:hint="default" w:ascii="Times New Roman" w:hAnsi="Times New Roman" w:eastAsia="仿宋_GB2312" w:cs="Times New Roman"/>
                <w:sz w:val="24"/>
                <w:szCs w:val="24"/>
                <w:u w:val="single"/>
                <w:lang w:val="en-US" w:eastAsia="zh-CN"/>
              </w:rPr>
              <w:t xml:space="preserve">                              </w:t>
            </w:r>
          </w:p>
        </w:tc>
      </w:tr>
      <w:tr>
        <w:tblPrEx>
          <w:tblCellMar>
            <w:top w:w="0" w:type="dxa"/>
            <w:left w:w="0" w:type="dxa"/>
            <w:bottom w:w="0" w:type="dxa"/>
            <w:right w:w="0" w:type="dxa"/>
          </w:tblCellMar>
        </w:tblPrEx>
        <w:trPr>
          <w:trHeight w:val="2125" w:hRule="atLeast"/>
          <w:jc w:val="right"/>
        </w:trPr>
        <w:tc>
          <w:tcPr>
            <w:tcW w:w="846" w:type="dxa"/>
            <w:vMerge w:val="restart"/>
            <w:tcBorders>
              <w:top w:val="single" w:color="auto" w:sz="4" w:space="0"/>
              <w:left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品牌影响力</w:t>
            </w:r>
          </w:p>
        </w:tc>
        <w:tc>
          <w:tcPr>
            <w:tcW w:w="1134" w:type="dxa"/>
            <w:vMerge w:val="restart"/>
            <w:tcBorders>
              <w:top w:val="single" w:color="auto" w:sz="4" w:space="0"/>
              <w:left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品牌</w:t>
            </w:r>
          </w:p>
          <w:p>
            <w:pPr>
              <w:pStyle w:val="12"/>
              <w:adjustRightInd w:val="0"/>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标识</w:t>
            </w: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tabs>
                <w:tab w:val="left" w:pos="4463"/>
              </w:tabs>
              <w:spacing w:before="1" w:line="276" w:lineRule="auto"/>
              <w:ind w:right="7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□注册商标（附件</w:t>
            </w:r>
            <w:r>
              <w:rPr>
                <w:rFonts w:hint="default" w:ascii="Times New Roman" w:hAnsi="Times New Roman" w:eastAsia="仿宋_GB2312" w:cs="Times New Roman"/>
                <w:sz w:val="24"/>
                <w:szCs w:val="24"/>
                <w:lang w:val="en-US" w:eastAsia="zh-CN"/>
              </w:rPr>
              <w:t>12</w:t>
            </w:r>
            <w:r>
              <w:rPr>
                <w:rFonts w:hint="default" w:ascii="Times New Roman" w:hAnsi="Times New Roman" w:eastAsia="仿宋_GB2312" w:cs="Times New Roman"/>
                <w:sz w:val="24"/>
                <w:szCs w:val="24"/>
                <w:lang w:eastAsia="zh-CN"/>
              </w:rPr>
              <w:t>）</w:t>
            </w:r>
          </w:p>
          <w:p>
            <w:pPr>
              <w:pStyle w:val="12"/>
              <w:tabs>
                <w:tab w:val="left" w:pos="4460"/>
              </w:tabs>
              <w:spacing w:before="1" w:line="276" w:lineRule="auto"/>
              <w:ind w:right="7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持有人：</w:t>
            </w:r>
            <w:r>
              <w:rPr>
                <w:rFonts w:hint="default" w:ascii="Times New Roman" w:hAnsi="Times New Roman" w:eastAsia="仿宋_GB2312" w:cs="Times New Roman"/>
                <w:sz w:val="24"/>
                <w:szCs w:val="24"/>
                <w:u w:val="single" w:color="000000"/>
                <w:lang w:eastAsia="zh-CN"/>
              </w:rPr>
              <w:tab/>
            </w:r>
          </w:p>
          <w:p>
            <w:pPr>
              <w:pStyle w:val="12"/>
              <w:tabs>
                <w:tab w:val="left" w:pos="4463"/>
              </w:tabs>
              <w:spacing w:before="1" w:line="276" w:lineRule="auto"/>
              <w:ind w:right="703"/>
              <w:rPr>
                <w:rFonts w:hint="default" w:ascii="Times New Roman" w:hAnsi="Times New Roman" w:eastAsia="仿宋_GB2312" w:cs="Times New Roman"/>
                <w:sz w:val="24"/>
                <w:szCs w:val="24"/>
                <w:u w:val="single" w:color="000000"/>
                <w:lang w:eastAsia="zh-CN"/>
              </w:rPr>
            </w:pPr>
            <w:r>
              <w:rPr>
                <w:rFonts w:hint="default" w:ascii="Times New Roman" w:hAnsi="Times New Roman" w:eastAsia="仿宋_GB2312" w:cs="Times New Roman"/>
                <w:sz w:val="24"/>
                <w:szCs w:val="24"/>
                <w:lang w:eastAsia="zh-CN"/>
              </w:rPr>
              <w:t>证书编号：</w:t>
            </w:r>
            <w:r>
              <w:rPr>
                <w:rFonts w:hint="default" w:ascii="Times New Roman" w:hAnsi="Times New Roman" w:eastAsia="仿宋_GB2312" w:cs="Times New Roman"/>
                <w:sz w:val="24"/>
                <w:szCs w:val="24"/>
                <w:u w:val="single" w:color="000000"/>
                <w:lang w:eastAsia="zh-CN"/>
              </w:rPr>
              <w:tab/>
            </w:r>
          </w:p>
          <w:p>
            <w:pPr>
              <w:pStyle w:val="12"/>
              <w:tabs>
                <w:tab w:val="left" w:pos="4463"/>
              </w:tabs>
              <w:spacing w:before="1" w:line="276" w:lineRule="auto"/>
              <w:ind w:right="7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是否在有效期内：□是□否</w:t>
            </w:r>
          </w:p>
          <w:p>
            <w:pPr>
              <w:pStyle w:val="12"/>
              <w:tabs>
                <w:tab w:val="left" w:pos="4463"/>
              </w:tabs>
              <w:spacing w:before="1" w:line="276" w:lineRule="auto"/>
              <w:ind w:right="703" w:right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注册时间：</w:t>
            </w:r>
            <w:r>
              <w:rPr>
                <w:rFonts w:hint="default" w:ascii="Times New Roman" w:hAnsi="Times New Roman" w:eastAsia="仿宋_GB2312" w:cs="Times New Roman"/>
                <w:sz w:val="24"/>
                <w:szCs w:val="24"/>
                <w:u w:val="single" w:color="000000"/>
                <w:lang w:eastAsia="zh-CN"/>
              </w:rPr>
              <w:tab/>
            </w:r>
          </w:p>
        </w:tc>
      </w:tr>
      <w:tr>
        <w:tblPrEx>
          <w:tblCellMar>
            <w:top w:w="0" w:type="dxa"/>
            <w:left w:w="0" w:type="dxa"/>
            <w:bottom w:w="0" w:type="dxa"/>
            <w:right w:w="0" w:type="dxa"/>
          </w:tblCellMar>
        </w:tblPrEx>
        <w:trPr>
          <w:trHeight w:val="2125"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vMerge w:val="continue"/>
            <w:tcBorders>
              <w:left w:val="single" w:color="auto" w:sz="4" w:space="0"/>
              <w:right w:val="single" w:color="auto" w:sz="4" w:space="0"/>
            </w:tcBorders>
            <w:vAlign w:val="center"/>
          </w:tcPr>
          <w:p>
            <w:pPr>
              <w:pStyle w:val="12"/>
              <w:spacing w:before="166" w:line="276" w:lineRule="auto"/>
              <w:jc w:val="center"/>
              <w:rPr>
                <w:rFonts w:hint="default" w:ascii="Times New Roman" w:hAnsi="Times New Roman" w:eastAsia="仿宋_GB2312" w:cs="Times New Roman"/>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pStyle w:val="12"/>
              <w:tabs>
                <w:tab w:val="left" w:pos="4463"/>
              </w:tabs>
              <w:spacing w:line="276"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*品牌识别</w:t>
            </w:r>
          </w:p>
          <w:p>
            <w:pPr>
              <w:pStyle w:val="12"/>
              <w:tabs>
                <w:tab w:val="left" w:pos="4463"/>
              </w:tabs>
              <w:spacing w:line="276"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□品牌标识（LOGO）（附件</w:t>
            </w:r>
            <w:r>
              <w:rPr>
                <w:rFonts w:hint="default" w:ascii="Times New Roman" w:hAnsi="Times New Roman" w:eastAsia="仿宋_GB2312" w:cs="Times New Roman"/>
                <w:sz w:val="24"/>
                <w:szCs w:val="24"/>
                <w:lang w:val="en-US" w:eastAsia="zh-CN"/>
              </w:rPr>
              <w:t>12</w:t>
            </w:r>
            <w:r>
              <w:rPr>
                <w:rFonts w:hint="default" w:ascii="Times New Roman" w:hAnsi="Times New Roman" w:eastAsia="仿宋_GB2312" w:cs="Times New Roman"/>
                <w:sz w:val="24"/>
                <w:szCs w:val="24"/>
                <w:lang w:eastAsia="zh-CN"/>
              </w:rPr>
              <w:t>）</w:t>
            </w:r>
          </w:p>
          <w:p>
            <w:pPr>
              <w:pStyle w:val="12"/>
              <w:tabs>
                <w:tab w:val="left" w:pos="3740"/>
              </w:tabs>
              <w:spacing w:line="276" w:lineRule="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品牌标识解读：</w:t>
            </w:r>
            <w:r>
              <w:rPr>
                <w:rFonts w:hint="default" w:ascii="Times New Roman" w:hAnsi="Times New Roman" w:eastAsia="仿宋_GB2312" w:cs="Times New Roman"/>
                <w:color w:val="000000"/>
                <w:sz w:val="24"/>
                <w:szCs w:val="24"/>
                <w:u w:val="single" w:color="000000"/>
                <w:lang w:eastAsia="zh-CN"/>
              </w:rPr>
              <w:tab/>
            </w:r>
          </w:p>
          <w:p>
            <w:pPr>
              <w:pStyle w:val="12"/>
              <w:tabs>
                <w:tab w:val="left" w:pos="4463"/>
              </w:tabs>
              <w:spacing w:line="276"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□品牌标语</w:t>
            </w:r>
          </w:p>
          <w:p>
            <w:pPr>
              <w:pStyle w:val="12"/>
              <w:tabs>
                <w:tab w:val="left" w:pos="3740"/>
              </w:tabs>
              <w:spacing w:line="276"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品牌标语解读：</w:t>
            </w:r>
            <w:r>
              <w:rPr>
                <w:rFonts w:hint="default" w:ascii="Times New Roman" w:hAnsi="Times New Roman" w:eastAsia="仿宋_GB2312" w:cs="Times New Roman"/>
                <w:color w:val="000000"/>
                <w:sz w:val="24"/>
                <w:szCs w:val="24"/>
                <w:u w:val="single" w:color="000000"/>
                <w:lang w:eastAsia="zh-CN"/>
              </w:rPr>
              <w:tab/>
            </w:r>
            <w:r>
              <w:rPr>
                <w:rFonts w:hint="default" w:ascii="Times New Roman" w:hAnsi="Times New Roman" w:eastAsia="仿宋_GB2312" w:cs="Times New Roman"/>
                <w:sz w:val="24"/>
                <w:szCs w:val="24"/>
                <w:lang w:eastAsia="zh-CN"/>
              </w:rPr>
              <w:tab/>
            </w:r>
          </w:p>
          <w:p>
            <w:pPr>
              <w:pStyle w:val="12"/>
              <w:tabs>
                <w:tab w:val="left" w:pos="4463"/>
              </w:tabs>
              <w:spacing w:line="276"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□品牌视频</w:t>
            </w:r>
          </w:p>
          <w:p>
            <w:pPr>
              <w:pStyle w:val="12"/>
              <w:tabs>
                <w:tab w:val="left" w:pos="4463"/>
              </w:tabs>
              <w:spacing w:line="276"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视频名称：</w:t>
            </w:r>
            <w:r>
              <w:rPr>
                <w:rFonts w:hint="default" w:ascii="Times New Roman" w:hAnsi="Times New Roman" w:eastAsia="仿宋_GB2312" w:cs="Times New Roman"/>
                <w:color w:val="000000"/>
                <w:sz w:val="24"/>
                <w:szCs w:val="24"/>
                <w:u w:val="single" w:color="000000"/>
                <w:lang w:eastAsia="zh-CN"/>
              </w:rPr>
              <w:tab/>
            </w:r>
            <w:r>
              <w:rPr>
                <w:rFonts w:hint="default" w:ascii="Times New Roman" w:hAnsi="Times New Roman" w:eastAsia="仿宋_GB2312" w:cs="Times New Roman"/>
                <w:sz w:val="24"/>
                <w:szCs w:val="24"/>
                <w:lang w:eastAsia="zh-CN"/>
              </w:rPr>
              <w:t>（附件，视频截图）</w:t>
            </w:r>
          </w:p>
        </w:tc>
      </w:tr>
      <w:tr>
        <w:tblPrEx>
          <w:tblCellMar>
            <w:top w:w="0" w:type="dxa"/>
            <w:left w:w="0" w:type="dxa"/>
            <w:bottom w:w="0" w:type="dxa"/>
            <w:right w:w="0" w:type="dxa"/>
          </w:tblCellMar>
        </w:tblPrEx>
        <w:trPr>
          <w:trHeight w:val="1357" w:hRule="atLeast"/>
          <w:jc w:val="right"/>
        </w:trPr>
        <w:tc>
          <w:tcPr>
            <w:tcW w:w="846" w:type="dxa"/>
            <w:vMerge w:val="continue"/>
            <w:tcBorders>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2"/>
              <w:spacing w:before="166" w:line="276" w:lineRule="auto"/>
              <w:jc w:val="center"/>
              <w:rPr>
                <w:rFonts w:hint="default" w:ascii="Times New Roman" w:hAnsi="Times New Roman" w:eastAsia="仿宋_GB2312" w:cs="Times New Roman"/>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pStyle w:val="12"/>
              <w:tabs>
                <w:tab w:val="left" w:pos="4463"/>
              </w:tabs>
              <w:spacing w:line="276"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产品独特包装及文创用品</w:t>
            </w:r>
          </w:p>
          <w:p>
            <w:pPr>
              <w:pStyle w:val="12"/>
              <w:tabs>
                <w:tab w:val="left" w:pos="4463"/>
              </w:tabs>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□有，列举（附件）□无</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品牌</w:t>
            </w:r>
          </w:p>
          <w:p>
            <w:pPr>
              <w:pStyle w:val="12"/>
              <w:adjustRightInd w:val="0"/>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荣誉</w:t>
            </w:r>
          </w:p>
        </w:tc>
        <w:tc>
          <w:tcPr>
            <w:tcW w:w="6506" w:type="dxa"/>
            <w:gridSpan w:val="4"/>
            <w:tcBorders>
              <w:top w:val="single" w:color="auto" w:sz="4" w:space="0"/>
              <w:left w:val="single" w:color="auto" w:sz="4" w:space="0"/>
              <w:bottom w:val="single" w:color="auto" w:sz="4" w:space="0"/>
              <w:right w:val="single" w:color="auto" w:sz="4" w:space="0"/>
            </w:tcBorders>
          </w:tcPr>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获得政府部门颁发的荣誉或称号（5项以内）</w:t>
            </w:r>
          </w:p>
          <w:p>
            <w:pPr>
              <w:pStyle w:val="12"/>
              <w:spacing w:before="73"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□有，列举（附件</w:t>
            </w:r>
            <w:r>
              <w:rPr>
                <w:rFonts w:hint="default" w:ascii="Times New Roman" w:hAnsi="Times New Roman" w:eastAsia="仿宋_GB2312" w:cs="Times New Roman"/>
                <w:sz w:val="24"/>
                <w:szCs w:val="24"/>
                <w:lang w:val="en-US" w:eastAsia="zh-CN"/>
              </w:rPr>
              <w:t>13</w:t>
            </w:r>
            <w:r>
              <w:rPr>
                <w:rFonts w:hint="default" w:ascii="Times New Roman" w:hAnsi="Times New Roman" w:eastAsia="仿宋_GB2312" w:cs="Times New Roman"/>
                <w:sz w:val="24"/>
                <w:szCs w:val="24"/>
                <w:lang w:eastAsia="zh-CN"/>
              </w:rPr>
              <w:t>）□无</w:t>
            </w:r>
          </w:p>
          <w:p>
            <w:pPr>
              <w:pStyle w:val="12"/>
              <w:spacing w:before="73" w:line="276" w:lineRule="auto"/>
              <w:jc w:val="both"/>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1.</w:t>
            </w:r>
          </w:p>
          <w:p>
            <w:pPr>
              <w:pStyle w:val="12"/>
              <w:spacing w:before="73" w:line="276" w:lineRule="auto"/>
              <w:jc w:val="both"/>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2.</w:t>
            </w:r>
          </w:p>
          <w:p>
            <w:pPr>
              <w:pStyle w:val="12"/>
              <w:spacing w:before="73" w:line="276" w:lineRule="auto"/>
              <w:jc w:val="both"/>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3.</w:t>
            </w:r>
          </w:p>
          <w:p>
            <w:pPr>
              <w:pStyle w:val="12"/>
              <w:spacing w:before="73" w:line="276" w:lineRule="auto"/>
              <w:jc w:val="both"/>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4.</w:t>
            </w:r>
          </w:p>
          <w:p>
            <w:pPr>
              <w:pStyle w:val="12"/>
              <w:spacing w:before="73" w:line="276" w:lineRule="auto"/>
              <w:jc w:val="both"/>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5.</w:t>
            </w:r>
          </w:p>
          <w:p>
            <w:pPr>
              <w:pStyle w:val="12"/>
              <w:spacing w:before="73" w:line="276" w:lineRule="auto"/>
              <w:jc w:val="both"/>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获得权威机构颁发的荣誉或称号（5项以内）</w:t>
            </w:r>
          </w:p>
          <w:p>
            <w:pPr>
              <w:pStyle w:val="12"/>
              <w:spacing w:before="73"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□有，列举（附件）□无</w:t>
            </w:r>
          </w:p>
          <w:p>
            <w:pPr>
              <w:pStyle w:val="12"/>
              <w:tabs>
                <w:tab w:val="left" w:pos="4463"/>
              </w:tabs>
              <w:spacing w:line="276"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p>
            <w:pPr>
              <w:pStyle w:val="12"/>
              <w:tabs>
                <w:tab w:val="left" w:pos="4463"/>
              </w:tabs>
              <w:spacing w:line="276"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p>
            <w:pPr>
              <w:pStyle w:val="12"/>
              <w:tabs>
                <w:tab w:val="left" w:pos="4463"/>
              </w:tabs>
              <w:spacing w:line="276"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p>
            <w:pPr>
              <w:pStyle w:val="12"/>
              <w:tabs>
                <w:tab w:val="left" w:pos="4463"/>
              </w:tabs>
              <w:spacing w:line="276"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p>
            <w:pPr>
              <w:pStyle w:val="12"/>
              <w:tabs>
                <w:tab w:val="left" w:pos="4463"/>
              </w:tabs>
              <w:spacing w:line="276"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r>
      <w:tr>
        <w:tblPrEx>
          <w:tblCellMar>
            <w:top w:w="0" w:type="dxa"/>
            <w:left w:w="0" w:type="dxa"/>
            <w:bottom w:w="0" w:type="dxa"/>
            <w:right w:w="0" w:type="dxa"/>
          </w:tblCellMar>
        </w:tblPrEx>
        <w:trPr>
          <w:trHeight w:val="2125"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rightChars="0"/>
              <w:jc w:val="center"/>
              <w:rPr>
                <w:rFonts w:hint="default" w:ascii="Times New Roman" w:hAnsi="Times New Roman" w:eastAsia="仿宋_GB2312" w:cs="Times New Roman"/>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tabs>
                <w:tab w:val="left" w:pos="4463"/>
              </w:tabs>
              <w:spacing w:before="1" w:line="276" w:lineRule="auto"/>
              <w:ind w:right="7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区域特色认证情况</w:t>
            </w:r>
          </w:p>
          <w:p>
            <w:pPr>
              <w:pStyle w:val="12"/>
              <w:tabs>
                <w:tab w:val="left" w:pos="4463"/>
              </w:tabs>
              <w:spacing w:before="1" w:line="276" w:lineRule="auto"/>
              <w:ind w:right="703"/>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sz w:val="24"/>
                <w:szCs w:val="24"/>
                <w:lang w:eastAsia="zh-CN"/>
              </w:rPr>
              <w:t>1.地理标志相关认定/登记情况：</w:t>
            </w:r>
          </w:p>
          <w:p>
            <w:pPr>
              <w:pStyle w:val="12"/>
              <w:tabs>
                <w:tab w:val="left" w:pos="4463"/>
              </w:tabs>
              <w:spacing w:before="1" w:line="276" w:lineRule="auto"/>
              <w:ind w:right="7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证书编号或公告号：</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kern w:val="2"/>
                <w:sz w:val="24"/>
                <w:szCs w:val="24"/>
                <w:lang w:eastAsia="zh-CN"/>
              </w:rPr>
              <w:t>（附件）</w:t>
            </w:r>
          </w:p>
          <w:p>
            <w:pPr>
              <w:pStyle w:val="12"/>
              <w:tabs>
                <w:tab w:val="left" w:pos="4463"/>
              </w:tabs>
              <w:spacing w:before="1" w:line="276" w:lineRule="auto"/>
              <w:ind w:right="7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是否在有效期内：□是□否</w:t>
            </w:r>
          </w:p>
          <w:p>
            <w:pPr>
              <w:pStyle w:val="12"/>
              <w:tabs>
                <w:tab w:val="left" w:pos="4463"/>
              </w:tabs>
              <w:spacing w:before="1" w:line="276" w:lineRule="auto"/>
              <w:ind w:right="703"/>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sz w:val="24"/>
                <w:szCs w:val="24"/>
                <w:lang w:eastAsia="zh-CN"/>
              </w:rPr>
              <w:t>2.名特</w:t>
            </w:r>
            <w:r>
              <w:rPr>
                <w:rFonts w:hint="default" w:ascii="Times New Roman" w:hAnsi="Times New Roman" w:eastAsia="仿宋_GB2312" w:cs="Times New Roman"/>
                <w:kern w:val="2"/>
                <w:sz w:val="24"/>
                <w:szCs w:val="24"/>
                <w:lang w:eastAsia="zh-CN"/>
              </w:rPr>
              <w:t>优新农产品登录情况：</w:t>
            </w:r>
          </w:p>
          <w:p>
            <w:pPr>
              <w:pStyle w:val="12"/>
              <w:tabs>
                <w:tab w:val="left" w:pos="4463"/>
              </w:tabs>
              <w:spacing w:before="1" w:line="276" w:lineRule="auto"/>
              <w:ind w:right="7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证书编号：</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kern w:val="2"/>
                <w:sz w:val="24"/>
                <w:szCs w:val="24"/>
                <w:lang w:eastAsia="zh-CN"/>
              </w:rPr>
              <w:t>（附件）</w:t>
            </w:r>
          </w:p>
          <w:p>
            <w:pPr>
              <w:pStyle w:val="12"/>
              <w:tabs>
                <w:tab w:val="left" w:pos="4463"/>
              </w:tabs>
              <w:spacing w:before="1" w:line="276" w:lineRule="auto"/>
              <w:ind w:right="7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是否在有效期内：□是□否</w:t>
            </w:r>
          </w:p>
          <w:p>
            <w:pPr>
              <w:pStyle w:val="12"/>
              <w:tabs>
                <w:tab w:val="left" w:pos="4463"/>
              </w:tabs>
              <w:spacing w:before="1" w:line="276" w:lineRule="auto"/>
              <w:ind w:right="703" w:rightChars="0"/>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eastAsia="zh-CN"/>
              </w:rPr>
              <w:t>推荐的生产经营主体：共</w:t>
            </w:r>
            <w:r>
              <w:rPr>
                <w:rFonts w:hint="default" w:ascii="Times New Roman" w:hAnsi="Times New Roman" w:eastAsia="仿宋_GB2312" w:cs="Times New Roman"/>
                <w:kern w:val="2"/>
                <w:sz w:val="24"/>
                <w:szCs w:val="24"/>
                <w:u w:val="single"/>
                <w:lang w:val="en-US" w:eastAsia="zh-CN"/>
              </w:rPr>
              <w:t xml:space="preserve">     </w:t>
            </w:r>
            <w:r>
              <w:rPr>
                <w:rFonts w:hint="default" w:ascii="Times New Roman" w:hAnsi="Times New Roman" w:eastAsia="仿宋_GB2312" w:cs="Times New Roman"/>
                <w:kern w:val="2"/>
                <w:sz w:val="24"/>
                <w:szCs w:val="24"/>
                <w:lang w:eastAsia="zh-CN"/>
              </w:rPr>
              <w:t>家</w:t>
            </w:r>
          </w:p>
        </w:tc>
      </w:tr>
      <w:tr>
        <w:tblPrEx>
          <w:tblCellMar>
            <w:top w:w="0" w:type="dxa"/>
            <w:left w:w="0" w:type="dxa"/>
            <w:bottom w:w="0" w:type="dxa"/>
            <w:right w:w="0" w:type="dxa"/>
          </w:tblCellMar>
        </w:tblPrEx>
        <w:trPr>
          <w:trHeight w:val="3417" w:hRule="atLeast"/>
          <w:jc w:val="righ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166" w:line="276" w:lineRule="auto"/>
              <w:ind w:right="153" w:rightChars="0"/>
              <w:jc w:val="center"/>
              <w:rPr>
                <w:rFonts w:hint="default" w:ascii="Times New Roman" w:hAnsi="Times New Roman" w:eastAsia="仿宋_GB2312" w:cs="Times New Roman"/>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vAlign w:val="center"/>
          </w:tcPr>
          <w:p>
            <w:pPr>
              <w:pStyle w:val="12"/>
              <w:tabs>
                <w:tab w:val="left" w:pos="4463"/>
              </w:tabs>
              <w:spacing w:before="1" w:line="276" w:lineRule="auto"/>
              <w:ind w:right="703"/>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省级农业品牌培育情况</w:t>
            </w:r>
          </w:p>
          <w:p>
            <w:pPr>
              <w:pStyle w:val="12"/>
              <w:tabs>
                <w:tab w:val="left" w:pos="4463"/>
              </w:tabs>
              <w:spacing w:before="1" w:line="276" w:lineRule="auto"/>
              <w:ind w:right="7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eastAsia="zh-CN"/>
              </w:rPr>
              <w:t>纳入省级农业品牌目录</w:t>
            </w:r>
          </w:p>
          <w:p>
            <w:pPr>
              <w:pStyle w:val="12"/>
              <w:tabs>
                <w:tab w:val="left" w:pos="4463"/>
              </w:tabs>
              <w:spacing w:before="1" w:line="276" w:lineRule="auto"/>
              <w:ind w:right="7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□有，入选年份：（附件）□无</w:t>
            </w:r>
          </w:p>
          <w:p>
            <w:pPr>
              <w:pStyle w:val="12"/>
              <w:tabs>
                <w:tab w:val="left" w:pos="4463"/>
              </w:tabs>
              <w:spacing w:before="1" w:line="276" w:lineRule="auto"/>
              <w:ind w:right="703" w:rightChars="0"/>
              <w:rPr>
                <w:rFonts w:hint="default" w:ascii="Times New Roman" w:hAnsi="Times New Roman" w:eastAsia="仿宋_GB2312" w:cs="Times New Roman"/>
                <w:sz w:val="24"/>
                <w:szCs w:val="24"/>
                <w:lang w:eastAsia="zh-CN"/>
              </w:rPr>
            </w:pPr>
            <w:r>
              <w:rPr>
                <w:rFonts w:hint="eastAsia" w:eastAsia="仿宋_GB2312" w:cs="Times New Roman"/>
                <w:sz w:val="24"/>
                <w:szCs w:val="24"/>
                <w:lang w:eastAsia="zh-CN"/>
              </w:rPr>
              <w:t>“</w:t>
            </w:r>
            <w:r>
              <w:rPr>
                <w:rFonts w:hint="default" w:ascii="Times New Roman" w:hAnsi="Times New Roman" w:eastAsia="仿宋_GB2312" w:cs="Times New Roman"/>
                <w:sz w:val="24"/>
                <w:szCs w:val="24"/>
                <w:lang w:eastAsia="zh-CN"/>
              </w:rPr>
              <w:t>粤字号</w:t>
            </w:r>
            <w:r>
              <w:rPr>
                <w:rFonts w:hint="eastAsia" w:eastAsia="仿宋_GB2312" w:cs="Times New Roman"/>
                <w:sz w:val="24"/>
                <w:szCs w:val="24"/>
                <w:lang w:eastAsia="zh-CN"/>
              </w:rPr>
              <w:t>”</w:t>
            </w:r>
            <w:r>
              <w:rPr>
                <w:rFonts w:hint="default" w:ascii="Times New Roman" w:hAnsi="Times New Roman" w:eastAsia="仿宋_GB2312" w:cs="Times New Roman"/>
                <w:sz w:val="24"/>
                <w:szCs w:val="24"/>
                <w:lang w:eastAsia="zh-CN"/>
              </w:rPr>
              <w:t>农业品牌目录区域公用品牌</w:t>
            </w:r>
          </w:p>
          <w:p>
            <w:pPr>
              <w:pStyle w:val="12"/>
              <w:tabs>
                <w:tab w:val="left" w:pos="4463"/>
              </w:tabs>
              <w:spacing w:before="1" w:line="276" w:lineRule="auto"/>
              <w:ind w:right="703" w:rightChars="0"/>
              <w:rPr>
                <w:rFonts w:hint="default" w:ascii="Times New Roman" w:hAnsi="Times New Roman" w:eastAsia="仿宋_GB2312" w:cs="Times New Roman"/>
                <w:sz w:val="24"/>
                <w:szCs w:val="24"/>
                <w:u w:val="single"/>
                <w:lang w:val="en-US" w:eastAsia="zh-CN"/>
              </w:rPr>
            </w:pPr>
            <w:r>
              <w:rPr>
                <w:rFonts w:hint="default" w:ascii="Times New Roman" w:hAnsi="Times New Roman" w:eastAsia="仿宋_GB2312" w:cs="Times New Roman"/>
                <w:sz w:val="24"/>
                <w:szCs w:val="24"/>
                <w:lang w:eastAsia="zh-CN"/>
              </w:rPr>
              <w:t>□有，品牌名称：</w:t>
            </w:r>
            <w:r>
              <w:rPr>
                <w:rFonts w:hint="default" w:ascii="Times New Roman" w:hAnsi="Times New Roman" w:eastAsia="仿宋_GB2312" w:cs="Times New Roman"/>
                <w:sz w:val="24"/>
                <w:szCs w:val="24"/>
                <w:u w:val="single"/>
                <w:lang w:val="en-US" w:eastAsia="zh-CN"/>
              </w:rPr>
              <w:t xml:space="preserve">                  </w:t>
            </w:r>
          </w:p>
          <w:p>
            <w:pPr>
              <w:pStyle w:val="12"/>
              <w:tabs>
                <w:tab w:val="left" w:pos="4463"/>
              </w:tabs>
              <w:spacing w:before="1" w:line="276" w:lineRule="auto"/>
              <w:ind w:right="703" w:rightChars="0"/>
              <w:rPr>
                <w:rFonts w:hint="default" w:ascii="Times New Roman" w:hAnsi="Times New Roman" w:eastAsia="仿宋_GB2312" w:cs="Times New Roman"/>
                <w:sz w:val="24"/>
                <w:szCs w:val="24"/>
                <w:lang w:eastAsia="zh-CN"/>
              </w:rPr>
            </w:pPr>
            <w:r>
              <w:rPr>
                <w:rFonts w:hint="eastAsia" w:eastAsia="仿宋_GB2312" w:cs="Times New Roman"/>
                <w:sz w:val="24"/>
                <w:szCs w:val="24"/>
                <w:lang w:eastAsia="zh-CN"/>
              </w:rPr>
              <w:t>“</w:t>
            </w:r>
            <w:r>
              <w:rPr>
                <w:rFonts w:hint="default" w:ascii="Times New Roman" w:hAnsi="Times New Roman" w:eastAsia="仿宋_GB2312" w:cs="Times New Roman"/>
                <w:sz w:val="24"/>
                <w:szCs w:val="24"/>
                <w:lang w:eastAsia="zh-CN"/>
              </w:rPr>
              <w:t>粤字号</w:t>
            </w:r>
            <w:r>
              <w:rPr>
                <w:rFonts w:hint="eastAsia" w:eastAsia="仿宋_GB2312" w:cs="Times New Roman"/>
                <w:sz w:val="24"/>
                <w:szCs w:val="24"/>
                <w:lang w:eastAsia="zh-CN"/>
              </w:rPr>
              <w:t>”</w:t>
            </w:r>
            <w:r>
              <w:rPr>
                <w:rFonts w:hint="default" w:ascii="Times New Roman" w:hAnsi="Times New Roman" w:eastAsia="仿宋_GB2312" w:cs="Times New Roman"/>
                <w:sz w:val="24"/>
                <w:szCs w:val="24"/>
                <w:lang w:eastAsia="zh-CN"/>
              </w:rPr>
              <w:t>农业品牌目录品牌示范基地</w:t>
            </w:r>
          </w:p>
          <w:p>
            <w:pPr>
              <w:pStyle w:val="12"/>
              <w:tabs>
                <w:tab w:val="left" w:pos="4463"/>
              </w:tabs>
              <w:spacing w:before="1" w:line="276" w:lineRule="auto"/>
              <w:ind w:right="7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□有，（</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）个。□无</w:t>
            </w:r>
          </w:p>
          <w:p>
            <w:pPr>
              <w:pStyle w:val="12"/>
              <w:tabs>
                <w:tab w:val="left" w:pos="4463"/>
              </w:tabs>
              <w:spacing w:before="1" w:line="276" w:lineRule="auto"/>
              <w:ind w:right="703" w:rightChars="0"/>
              <w:rPr>
                <w:rFonts w:hint="default" w:ascii="Times New Roman" w:hAnsi="Times New Roman" w:eastAsia="仿宋_GB2312" w:cs="Times New Roman"/>
                <w:sz w:val="24"/>
                <w:szCs w:val="24"/>
                <w:lang w:eastAsia="zh-CN"/>
              </w:rPr>
            </w:pPr>
            <w:r>
              <w:rPr>
                <w:rFonts w:hint="eastAsia" w:eastAsia="仿宋_GB2312" w:cs="Times New Roman"/>
                <w:sz w:val="24"/>
                <w:szCs w:val="24"/>
                <w:lang w:eastAsia="zh-CN"/>
              </w:rPr>
              <w:t>“</w:t>
            </w:r>
            <w:r>
              <w:rPr>
                <w:rFonts w:hint="default" w:ascii="Times New Roman" w:hAnsi="Times New Roman" w:eastAsia="仿宋_GB2312" w:cs="Times New Roman"/>
                <w:sz w:val="24"/>
                <w:szCs w:val="24"/>
                <w:lang w:eastAsia="zh-CN"/>
              </w:rPr>
              <w:t>粤字号</w:t>
            </w:r>
            <w:r>
              <w:rPr>
                <w:rFonts w:hint="eastAsia" w:eastAsia="仿宋_GB2312" w:cs="Times New Roman"/>
                <w:sz w:val="24"/>
                <w:szCs w:val="24"/>
                <w:lang w:eastAsia="zh-CN"/>
              </w:rPr>
              <w:t>”</w:t>
            </w:r>
            <w:r>
              <w:rPr>
                <w:rFonts w:hint="default" w:ascii="Times New Roman" w:hAnsi="Times New Roman" w:eastAsia="仿宋_GB2312" w:cs="Times New Roman"/>
                <w:sz w:val="24"/>
                <w:szCs w:val="24"/>
                <w:lang w:eastAsia="zh-CN"/>
              </w:rPr>
              <w:t>农业品牌目录产品品牌</w:t>
            </w:r>
          </w:p>
          <w:p>
            <w:pPr>
              <w:pStyle w:val="12"/>
              <w:tabs>
                <w:tab w:val="left" w:pos="4463"/>
              </w:tabs>
              <w:spacing w:before="1" w:line="276" w:lineRule="auto"/>
              <w:ind w:right="703"/>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□有，（</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）个。□无</w:t>
            </w:r>
          </w:p>
          <w:p>
            <w:pPr>
              <w:pStyle w:val="12"/>
              <w:tabs>
                <w:tab w:val="left" w:pos="4463"/>
              </w:tabs>
              <w:spacing w:before="1" w:line="276" w:lineRule="auto"/>
              <w:ind w:right="703" w:rightChars="0"/>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1132" w:hRule="atLeast"/>
          <w:jc w:val="right"/>
        </w:trPr>
        <w:tc>
          <w:tcPr>
            <w:tcW w:w="846" w:type="dxa"/>
            <w:vMerge w:val="continue"/>
            <w:tcBorders>
              <w:top w:val="single" w:color="auto" w:sz="4" w:space="0"/>
              <w:left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品牌</w:t>
            </w:r>
          </w:p>
          <w:p>
            <w:pPr>
              <w:pStyle w:val="12"/>
              <w:adjustRightInd w:val="0"/>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营销</w:t>
            </w:r>
          </w:p>
        </w:tc>
        <w:tc>
          <w:tcPr>
            <w:tcW w:w="6506" w:type="dxa"/>
            <w:gridSpan w:val="4"/>
            <w:tcBorders>
              <w:top w:val="single" w:color="auto" w:sz="4" w:space="0"/>
              <w:left w:val="single" w:color="auto" w:sz="4" w:space="0"/>
              <w:bottom w:val="single" w:color="auto" w:sz="4" w:space="0"/>
              <w:right w:val="single" w:color="000000" w:sz="4" w:space="0"/>
            </w:tcBorders>
          </w:tcPr>
          <w:p>
            <w:pPr>
              <w:pStyle w:val="11"/>
              <w:spacing w:after="0" w:line="276" w:lineRule="auto"/>
              <w:ind w:firstLine="0" w:firstLineChars="0"/>
              <w:rPr>
                <w:rFonts w:hint="default" w:ascii="Times New Roman" w:hAnsi="Times New Roman" w:eastAsia="仿宋_GB2312" w:cs="Times New Roman"/>
                <w:sz w:val="24"/>
              </w:rPr>
            </w:pPr>
            <w:r>
              <w:rPr>
                <w:rFonts w:hint="default" w:ascii="Times New Roman" w:hAnsi="Times New Roman" w:eastAsia="仿宋_GB2312" w:cs="Times New Roman"/>
                <w:sz w:val="24"/>
              </w:rPr>
              <w:t>品牌营销推广</w:t>
            </w:r>
          </w:p>
          <w:p>
            <w:pPr>
              <w:pStyle w:val="11"/>
              <w:spacing w:after="0" w:line="276" w:lineRule="auto"/>
              <w:ind w:firstLine="0" w:firstLineChars="0"/>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sz w:val="24"/>
                <w:szCs w:val="24"/>
                <w:lang w:eastAsia="zh-CN"/>
              </w:rPr>
              <w:t>1.</w:t>
            </w:r>
            <w:r>
              <w:rPr>
                <w:rFonts w:hint="default" w:ascii="Times New Roman" w:hAnsi="Times New Roman" w:eastAsia="仿宋_GB2312" w:cs="Times New Roman"/>
                <w:kern w:val="2"/>
                <w:sz w:val="24"/>
                <w:szCs w:val="24"/>
                <w:lang w:eastAsia="zh-CN"/>
              </w:rPr>
              <w:t>建设线上线下官方展示展销平台</w:t>
            </w:r>
          </w:p>
          <w:p>
            <w:pPr>
              <w:spacing w:line="276" w:lineRule="auto"/>
              <w:jc w:val="left"/>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sz w:val="24"/>
                <w:szCs w:val="24"/>
              </w:rPr>
              <w:t>□有，列举（附件</w:t>
            </w:r>
            <w:r>
              <w:rPr>
                <w:rFonts w:hint="default" w:ascii="Times New Roman" w:hAnsi="Times New Roman" w:eastAsia="仿宋_GB2312" w:cs="Times New Roman"/>
                <w:sz w:val="24"/>
                <w:szCs w:val="24"/>
                <w:lang w:val="en-US" w:eastAsia="zh-CN"/>
              </w:rPr>
              <w:t>14</w:t>
            </w:r>
            <w:r>
              <w:rPr>
                <w:rFonts w:hint="default" w:ascii="Times New Roman" w:hAnsi="Times New Roman" w:eastAsia="仿宋_GB2312" w:cs="Times New Roman"/>
                <w:sz w:val="24"/>
                <w:szCs w:val="24"/>
              </w:rPr>
              <w:t>）□无</w:t>
            </w:r>
          </w:p>
          <w:p>
            <w:pPr>
              <w:pStyle w:val="11"/>
              <w:spacing w:after="0" w:line="276" w:lineRule="auto"/>
              <w:ind w:firstLine="0" w:firstLineChars="0"/>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lang w:eastAsia="zh-CN"/>
              </w:rPr>
              <w:t>编制发布品牌产品采购导图</w:t>
            </w:r>
          </w:p>
          <w:p>
            <w:pPr>
              <w:spacing w:line="276" w:lineRule="auto"/>
              <w:jc w:val="lef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szCs w:val="24"/>
              </w:rPr>
              <w:t>□有，列举（附件）□无</w:t>
            </w:r>
          </w:p>
          <w:p>
            <w:pPr>
              <w:spacing w:line="276" w:lineRule="auto"/>
              <w:jc w:val="left"/>
              <w:rPr>
                <w:rFonts w:hint="default" w:ascii="Times New Roman" w:hAnsi="Times New Roman" w:eastAsia="仿宋_GB2312" w:cs="Times New Roman"/>
                <w:sz w:val="24"/>
                <w:u w:val="single"/>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rPr>
              <w:t>举办大型品牌专场推介活动</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rPr>
              <w:t>不超过3个</w:t>
            </w:r>
            <w:r>
              <w:rPr>
                <w:rFonts w:hint="default" w:ascii="Times New Roman" w:hAnsi="Times New Roman" w:eastAsia="仿宋_GB2312" w:cs="Times New Roman"/>
                <w:sz w:val="24"/>
                <w:szCs w:val="24"/>
              </w:rPr>
              <w:t>）</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□有，列举（附件）□无</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举办或参与</w:t>
            </w:r>
            <w:r>
              <w:rPr>
                <w:rFonts w:hint="default" w:ascii="Times New Roman" w:hAnsi="Times New Roman" w:eastAsia="仿宋_GB2312" w:cs="Times New Roman"/>
                <w:sz w:val="24"/>
                <w:szCs w:val="24"/>
                <w:lang w:eastAsia="zh-CN"/>
              </w:rPr>
              <w:t>市</w:t>
            </w:r>
            <w:r>
              <w:rPr>
                <w:rFonts w:hint="default" w:ascii="Times New Roman" w:hAnsi="Times New Roman" w:eastAsia="仿宋_GB2312" w:cs="Times New Roman"/>
                <w:sz w:val="24"/>
                <w:szCs w:val="24"/>
              </w:rPr>
              <w:t>级以上展会节庆活动（列举具体活动名称，</w:t>
            </w:r>
            <w:r>
              <w:rPr>
                <w:rFonts w:hint="default" w:ascii="Times New Roman" w:hAnsi="Times New Roman" w:eastAsia="仿宋_GB2312" w:cs="Times New Roman"/>
                <w:sz w:val="24"/>
              </w:rPr>
              <w:t>不超过3个</w:t>
            </w:r>
            <w:r>
              <w:rPr>
                <w:rFonts w:hint="default" w:ascii="Times New Roman" w:hAnsi="Times New Roman" w:eastAsia="仿宋_GB2312" w:cs="Times New Roman"/>
                <w:sz w:val="24"/>
                <w:szCs w:val="24"/>
              </w:rPr>
              <w:t>）</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□有，列举（附件）□无</w:t>
            </w:r>
          </w:p>
          <w:p>
            <w:pPr>
              <w:spacing w:line="276"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rPr>
              <w:t>开展品牌海外推广活动</w:t>
            </w:r>
            <w:r>
              <w:rPr>
                <w:rFonts w:hint="default" w:ascii="Times New Roman" w:hAnsi="Times New Roman" w:eastAsia="仿宋_GB2312" w:cs="Times New Roman"/>
                <w:sz w:val="24"/>
              </w:rPr>
              <w:tab/>
            </w:r>
          </w:p>
          <w:p>
            <w:pPr>
              <w:pStyle w:val="12"/>
              <w:tabs>
                <w:tab w:val="left" w:pos="4463"/>
              </w:tabs>
              <w:spacing w:line="276"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□有，列举（附件）□无</w:t>
            </w:r>
          </w:p>
        </w:tc>
      </w:tr>
      <w:tr>
        <w:tblPrEx>
          <w:tblCellMar>
            <w:top w:w="0" w:type="dxa"/>
            <w:left w:w="0" w:type="dxa"/>
            <w:bottom w:w="0" w:type="dxa"/>
            <w:right w:w="0" w:type="dxa"/>
          </w:tblCellMar>
        </w:tblPrEx>
        <w:trPr>
          <w:trHeight w:val="2125"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tcBorders>
              <w:top w:val="single" w:color="auto" w:sz="4" w:space="0"/>
              <w:left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品牌</w:t>
            </w:r>
          </w:p>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宣传</w:t>
            </w:r>
          </w:p>
        </w:tc>
        <w:tc>
          <w:tcPr>
            <w:tcW w:w="6506" w:type="dxa"/>
            <w:gridSpan w:val="4"/>
            <w:tcBorders>
              <w:top w:val="single" w:color="auto" w:sz="4" w:space="0"/>
              <w:left w:val="single" w:color="auto" w:sz="4" w:space="0"/>
              <w:bottom w:val="single" w:color="auto" w:sz="4" w:space="0"/>
              <w:right w:val="single" w:color="000000" w:sz="4" w:space="0"/>
            </w:tcBorders>
          </w:tcPr>
          <w:p>
            <w:pPr>
              <w:pStyle w:val="12"/>
              <w:tabs>
                <w:tab w:val="left" w:pos="4463"/>
              </w:tabs>
              <w:spacing w:line="276"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媒体宣传推广</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□有，列举（附件</w:t>
            </w:r>
            <w:r>
              <w:rPr>
                <w:rFonts w:hint="default" w:ascii="Times New Roman" w:hAnsi="Times New Roman" w:eastAsia="仿宋_GB2312" w:cs="Times New Roman"/>
                <w:sz w:val="24"/>
                <w:szCs w:val="24"/>
                <w:lang w:val="en-US" w:eastAsia="zh-CN"/>
              </w:rPr>
              <w:t>14</w:t>
            </w:r>
            <w:r>
              <w:rPr>
                <w:rFonts w:hint="default" w:ascii="Times New Roman" w:hAnsi="Times New Roman" w:eastAsia="仿宋_GB2312" w:cs="Times New Roman"/>
                <w:sz w:val="24"/>
                <w:szCs w:val="24"/>
              </w:rPr>
              <w:t>）□无</w:t>
            </w:r>
          </w:p>
          <w:p>
            <w:pPr>
              <w:pStyle w:val="12"/>
              <w:tabs>
                <w:tab w:val="left" w:pos="4463"/>
              </w:tabs>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（填写媒体名称、报道题目，5条以内）</w:t>
            </w:r>
          </w:p>
          <w:p>
            <w:pPr>
              <w:pStyle w:val="12"/>
              <w:tabs>
                <w:tab w:val="left" w:pos="4463"/>
              </w:tabs>
              <w:spacing w:line="276" w:lineRule="auto"/>
              <w:jc w:val="both"/>
              <w:rPr>
                <w:rFonts w:hint="default" w:ascii="Times New Roman" w:hAnsi="Times New Roman" w:eastAsia="仿宋_GB2312" w:cs="Times New Roman"/>
                <w:sz w:val="24"/>
                <w:szCs w:val="24"/>
                <w:lang w:eastAsia="zh-CN"/>
              </w:rPr>
            </w:pPr>
          </w:p>
          <w:p>
            <w:pPr>
              <w:pStyle w:val="12"/>
              <w:tabs>
                <w:tab w:val="left" w:pos="4463"/>
              </w:tabs>
              <w:spacing w:line="276" w:lineRule="auto"/>
              <w:jc w:val="both"/>
              <w:rPr>
                <w:rFonts w:hint="default" w:ascii="Times New Roman" w:hAnsi="Times New Roman" w:eastAsia="仿宋_GB2312" w:cs="Times New Roman"/>
                <w:sz w:val="24"/>
                <w:szCs w:val="24"/>
                <w:lang w:eastAsia="zh-CN"/>
              </w:rPr>
            </w:pPr>
          </w:p>
          <w:p>
            <w:pPr>
              <w:pStyle w:val="12"/>
              <w:tabs>
                <w:tab w:val="left" w:pos="4463"/>
              </w:tabs>
              <w:spacing w:line="276" w:lineRule="auto"/>
              <w:jc w:val="both"/>
              <w:rPr>
                <w:rFonts w:hint="default" w:ascii="Times New Roman" w:hAnsi="Times New Roman" w:eastAsia="仿宋_GB2312" w:cs="Times New Roman"/>
                <w:sz w:val="24"/>
                <w:szCs w:val="24"/>
                <w:lang w:eastAsia="zh-CN"/>
              </w:rPr>
            </w:pPr>
          </w:p>
          <w:p>
            <w:pPr>
              <w:pStyle w:val="12"/>
              <w:tabs>
                <w:tab w:val="left" w:pos="4463"/>
              </w:tabs>
              <w:spacing w:line="276" w:lineRule="auto"/>
              <w:jc w:val="both"/>
              <w:rPr>
                <w:rFonts w:hint="default" w:ascii="Times New Roman" w:hAnsi="Times New Roman" w:eastAsia="仿宋_GB2312" w:cs="Times New Roman"/>
                <w:sz w:val="24"/>
                <w:szCs w:val="24"/>
                <w:lang w:eastAsia="zh-CN"/>
              </w:rPr>
            </w:pPr>
          </w:p>
          <w:p>
            <w:pPr>
              <w:pStyle w:val="12"/>
              <w:tabs>
                <w:tab w:val="left" w:pos="4463"/>
              </w:tabs>
              <w:spacing w:line="276"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宣传广告投放</w:t>
            </w:r>
          </w:p>
          <w:p>
            <w:pPr>
              <w:spacing w:line="276"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□有，列举（附件）□无</w:t>
            </w:r>
          </w:p>
          <w:p>
            <w:pPr>
              <w:pStyle w:val="12"/>
              <w:tabs>
                <w:tab w:val="left" w:pos="4463"/>
              </w:tabs>
              <w:spacing w:line="276" w:lineRule="auto"/>
              <w:jc w:val="both"/>
              <w:rPr>
                <w:rFonts w:hint="default" w:ascii="Times New Roman" w:hAnsi="Times New Roman" w:eastAsia="仿宋_GB2312" w:cs="Times New Roman"/>
                <w:sz w:val="24"/>
                <w:szCs w:val="24"/>
                <w:lang w:eastAsia="zh-CN"/>
              </w:rPr>
            </w:pPr>
          </w:p>
          <w:p>
            <w:pPr>
              <w:pStyle w:val="12"/>
              <w:tabs>
                <w:tab w:val="left" w:pos="4463"/>
              </w:tabs>
              <w:spacing w:line="276" w:lineRule="auto"/>
              <w:jc w:val="both"/>
              <w:rPr>
                <w:rFonts w:hint="default" w:ascii="Times New Roman" w:hAnsi="Times New Roman" w:eastAsia="仿宋_GB2312" w:cs="Times New Roman"/>
                <w:sz w:val="24"/>
                <w:szCs w:val="24"/>
                <w:lang w:eastAsia="zh-CN"/>
              </w:rPr>
            </w:pPr>
          </w:p>
          <w:p>
            <w:pPr>
              <w:pStyle w:val="12"/>
              <w:tabs>
                <w:tab w:val="left" w:pos="4463"/>
              </w:tabs>
              <w:spacing w:line="276" w:lineRule="auto"/>
              <w:jc w:val="both"/>
              <w:rPr>
                <w:rFonts w:hint="default" w:ascii="Times New Roman" w:hAnsi="Times New Roman" w:eastAsia="仿宋_GB2312" w:cs="Times New Roman"/>
                <w:sz w:val="24"/>
                <w:szCs w:val="24"/>
                <w:lang w:eastAsia="zh-CN"/>
              </w:rPr>
            </w:pPr>
          </w:p>
          <w:p>
            <w:pPr>
              <w:pStyle w:val="12"/>
              <w:tabs>
                <w:tab w:val="left" w:pos="4463"/>
              </w:tabs>
              <w:spacing w:line="276" w:lineRule="auto"/>
              <w:jc w:val="both"/>
              <w:rPr>
                <w:rFonts w:hint="default" w:ascii="Times New Roman" w:hAnsi="Times New Roman" w:eastAsia="仿宋_GB2312" w:cs="Times New Roman"/>
                <w:sz w:val="24"/>
                <w:szCs w:val="24"/>
                <w:lang w:eastAsia="zh-CN"/>
              </w:rPr>
            </w:pPr>
          </w:p>
        </w:tc>
      </w:tr>
      <w:tr>
        <w:tblPrEx>
          <w:tblCellMar>
            <w:top w:w="0" w:type="dxa"/>
            <w:left w:w="0" w:type="dxa"/>
            <w:bottom w:w="0" w:type="dxa"/>
            <w:right w:w="0" w:type="dxa"/>
          </w:tblCellMar>
        </w:tblPrEx>
        <w:trPr>
          <w:trHeight w:val="2125" w:hRule="atLeast"/>
          <w:jc w:val="right"/>
        </w:trPr>
        <w:tc>
          <w:tcPr>
            <w:tcW w:w="846" w:type="dxa"/>
            <w:vMerge w:val="continue"/>
            <w:tcBorders>
              <w:left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vMerge w:val="restart"/>
            <w:tcBorders>
              <w:top w:val="single" w:color="auto" w:sz="4" w:space="0"/>
              <w:left w:val="single" w:color="auto" w:sz="4" w:space="0"/>
              <w:right w:val="single" w:color="auto" w:sz="4" w:space="0"/>
            </w:tcBorders>
            <w:vAlign w:val="center"/>
          </w:tcPr>
          <w:p>
            <w:pPr>
              <w:pStyle w:val="12"/>
              <w:adjustRightInd w:val="0"/>
              <w:spacing w:line="276" w:lineRule="auto"/>
              <w:jc w:val="center"/>
              <w:rPr>
                <w:rFonts w:hint="default" w:ascii="Times New Roman" w:hAnsi="Times New Roman" w:eastAsia="楷体_GB2312" w:cs="Times New Roman"/>
                <w:kern w:val="0"/>
                <w:sz w:val="24"/>
                <w:szCs w:val="24"/>
                <w:lang w:eastAsia="zh-CN"/>
              </w:rPr>
            </w:pPr>
            <w:r>
              <w:rPr>
                <w:rFonts w:hint="default" w:ascii="Times New Roman" w:hAnsi="Times New Roman" w:eastAsia="楷体_GB2312" w:cs="Times New Roman"/>
                <w:kern w:val="0"/>
                <w:sz w:val="24"/>
                <w:szCs w:val="24"/>
                <w:lang w:eastAsia="zh-CN"/>
              </w:rPr>
              <w:t>品牌</w:t>
            </w:r>
          </w:p>
          <w:p>
            <w:pPr>
              <w:pStyle w:val="12"/>
              <w:adjustRightInd w:val="0"/>
              <w:spacing w:line="276" w:lineRule="auto"/>
              <w:jc w:val="center"/>
              <w:rPr>
                <w:rFonts w:hint="default" w:ascii="Times New Roman" w:hAnsi="Times New Roman" w:eastAsia="仿宋_GB2312" w:cs="Times New Roman"/>
                <w:sz w:val="24"/>
                <w:szCs w:val="24"/>
                <w:lang w:eastAsia="zh-CN"/>
              </w:rPr>
            </w:pPr>
            <w:r>
              <w:rPr>
                <w:rFonts w:hint="default" w:ascii="Times New Roman" w:hAnsi="Times New Roman" w:eastAsia="楷体_GB2312" w:cs="Times New Roman"/>
                <w:kern w:val="0"/>
                <w:sz w:val="24"/>
                <w:szCs w:val="24"/>
                <w:lang w:eastAsia="zh-CN"/>
              </w:rPr>
              <w:t>效益</w:t>
            </w: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品牌溢价率</w:t>
            </w:r>
          </w:p>
          <w:p>
            <w:pPr>
              <w:pStyle w:val="7"/>
              <w:ind w:firstLine="0" w:firstLineChars="0"/>
              <w:rPr>
                <w:rFonts w:hint="default" w:ascii="Times New Roman" w:hAnsi="Times New Roman" w:eastAsia="仿宋_GB2312" w:cs="Times New Roman"/>
                <w:spacing w:val="-25"/>
                <w:sz w:val="24"/>
                <w:szCs w:val="24"/>
                <w:lang w:eastAsia="zh-CN"/>
              </w:rPr>
            </w:pPr>
            <w:r>
              <w:rPr>
                <w:rFonts w:hint="default" w:ascii="Times New Roman" w:hAnsi="Times New Roman" w:eastAsia="仿宋_GB2312" w:cs="Times New Roman"/>
                <w:sz w:val="24"/>
                <w:szCs w:val="24"/>
              </w:rPr>
              <w:t>区域公用品牌产品市场终端平均价格</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pacing w:val="-25"/>
                <w:sz w:val="24"/>
                <w:szCs w:val="24"/>
              </w:rPr>
              <w:t>元/公斤</w:t>
            </w:r>
            <w:r>
              <w:rPr>
                <w:rFonts w:hint="default" w:ascii="Times New Roman" w:hAnsi="Times New Roman" w:eastAsia="仿宋_GB2312" w:cs="Times New Roman"/>
                <w:spacing w:val="-25"/>
                <w:sz w:val="24"/>
                <w:szCs w:val="24"/>
                <w:lang w:eastAsia="zh-CN"/>
              </w:rPr>
              <w:t>；</w:t>
            </w:r>
          </w:p>
          <w:p>
            <w:pPr>
              <w:pStyle w:val="7"/>
              <w:ind w:firstLine="0" w:firstLineChars="0"/>
              <w:rPr>
                <w:rFonts w:hint="default" w:ascii="Times New Roman" w:hAnsi="Times New Roman" w:eastAsia="仿宋_GB2312" w:cs="Times New Roman"/>
                <w:spacing w:val="-25"/>
                <w:sz w:val="24"/>
                <w:szCs w:val="24"/>
                <w:lang w:eastAsia="zh-CN"/>
              </w:rPr>
            </w:pPr>
            <w:r>
              <w:rPr>
                <w:rFonts w:hint="default" w:ascii="Times New Roman" w:hAnsi="Times New Roman" w:eastAsia="仿宋_GB2312" w:cs="Times New Roman"/>
                <w:sz w:val="24"/>
                <w:szCs w:val="24"/>
              </w:rPr>
              <w:t>当地无品牌产品市场终端平均价格</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pacing w:val="-25"/>
                <w:sz w:val="24"/>
                <w:szCs w:val="24"/>
              </w:rPr>
              <w:t>元/公斤</w:t>
            </w:r>
            <w:r>
              <w:rPr>
                <w:rFonts w:hint="default" w:ascii="Times New Roman" w:hAnsi="Times New Roman" w:eastAsia="仿宋_GB2312" w:cs="Times New Roman"/>
                <w:spacing w:val="-25"/>
                <w:sz w:val="24"/>
                <w:szCs w:val="24"/>
                <w:lang w:eastAsia="zh-CN"/>
              </w:rPr>
              <w:t>；</w:t>
            </w:r>
          </w:p>
          <w:p>
            <w:pPr>
              <w:pStyle w:val="12"/>
              <w:tabs>
                <w:tab w:val="left" w:pos="4463"/>
              </w:tabs>
              <w:spacing w:line="276"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品牌溢价率</w:t>
            </w:r>
            <w:r>
              <w:rPr>
                <w:rStyle w:val="10"/>
                <w:rFonts w:hint="default" w:ascii="Times New Roman" w:hAnsi="Times New Roman" w:eastAsia="仿宋_GB2312" w:cs="Times New Roman"/>
                <w:sz w:val="24"/>
                <w:szCs w:val="24"/>
              </w:rPr>
              <w:footnoteReference w:id="0"/>
            </w:r>
            <w:r>
              <w:rPr>
                <w:rFonts w:hint="default" w:ascii="Times New Roman" w:hAnsi="Times New Roman" w:eastAsia="仿宋_GB2312" w:cs="Times New Roman"/>
                <w:sz w:val="24"/>
                <w:szCs w:val="24"/>
              </w:rPr>
              <w:t>为</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pacing w:val="-25"/>
                <w:sz w:val="24"/>
                <w:szCs w:val="24"/>
              </w:rPr>
              <w:t>%</w:t>
            </w:r>
          </w:p>
        </w:tc>
      </w:tr>
      <w:tr>
        <w:tblPrEx>
          <w:tblCellMar>
            <w:top w:w="0" w:type="dxa"/>
            <w:left w:w="0" w:type="dxa"/>
            <w:bottom w:w="0" w:type="dxa"/>
            <w:right w:w="0" w:type="dxa"/>
          </w:tblCellMar>
        </w:tblPrEx>
        <w:trPr>
          <w:trHeight w:val="1235" w:hRule="atLeast"/>
          <w:jc w:val="right"/>
        </w:trPr>
        <w:tc>
          <w:tcPr>
            <w:tcW w:w="846" w:type="dxa"/>
            <w:vMerge w:val="continue"/>
            <w:tcBorders>
              <w:left w:val="single" w:color="auto" w:sz="4" w:space="0"/>
              <w:bottom w:val="single" w:color="auto" w:sz="4" w:space="0"/>
              <w:right w:val="single" w:color="auto" w:sz="4" w:space="0"/>
            </w:tcBorders>
            <w:vAlign w:val="center"/>
          </w:tcPr>
          <w:p>
            <w:pPr>
              <w:pStyle w:val="12"/>
              <w:spacing w:before="166" w:line="276" w:lineRule="auto"/>
              <w:ind w:right="153"/>
              <w:jc w:val="center"/>
              <w:rPr>
                <w:rFonts w:hint="default" w:ascii="Times New Roman" w:hAnsi="Times New Roman" w:eastAsia="仿宋_GB2312" w:cs="Times New Roman"/>
                <w:sz w:val="24"/>
                <w:szCs w:val="24"/>
                <w:lang w:eastAsia="zh-CN"/>
              </w:rPr>
            </w:pPr>
          </w:p>
        </w:tc>
        <w:tc>
          <w:tcPr>
            <w:tcW w:w="1134" w:type="dxa"/>
            <w:vMerge w:val="continue"/>
            <w:tcBorders>
              <w:left w:val="single" w:color="auto" w:sz="4" w:space="0"/>
              <w:bottom w:val="single" w:color="auto" w:sz="4" w:space="0"/>
              <w:right w:val="single" w:color="auto" w:sz="4" w:space="0"/>
            </w:tcBorders>
            <w:vAlign w:val="center"/>
          </w:tcPr>
          <w:p>
            <w:pPr>
              <w:pStyle w:val="12"/>
              <w:spacing w:before="166" w:line="276" w:lineRule="auto"/>
              <w:jc w:val="center"/>
              <w:rPr>
                <w:rFonts w:hint="default" w:ascii="Times New Roman" w:hAnsi="Times New Roman" w:eastAsia="仿宋_GB2312" w:cs="Times New Roman"/>
                <w:sz w:val="24"/>
                <w:szCs w:val="24"/>
                <w:lang w:eastAsia="zh-CN"/>
              </w:rPr>
            </w:pPr>
          </w:p>
        </w:tc>
        <w:tc>
          <w:tcPr>
            <w:tcW w:w="6506" w:type="dxa"/>
            <w:gridSpan w:val="4"/>
            <w:tcBorders>
              <w:top w:val="single" w:color="auto" w:sz="4" w:space="0"/>
              <w:left w:val="single" w:color="auto" w:sz="4" w:space="0"/>
              <w:bottom w:val="single" w:color="auto" w:sz="4" w:space="0"/>
              <w:right w:val="single" w:color="000000" w:sz="4" w:space="0"/>
            </w:tcBorders>
          </w:tcPr>
          <w:p>
            <w:pPr>
              <w:spacing w:line="276" w:lineRule="auto"/>
              <w:rPr>
                <w:rFonts w:hint="default" w:ascii="Times New Roman" w:hAnsi="Times New Roman" w:eastAsia="仿宋_GB2312" w:cs="Times New Roman"/>
                <w:sz w:val="24"/>
                <w:szCs w:val="24"/>
                <w:u w:val="single"/>
                <w:lang w:val="en-US" w:eastAsia="zh-CN"/>
              </w:rPr>
            </w:pPr>
            <w:r>
              <w:rPr>
                <w:rFonts w:hint="default" w:ascii="Times New Roman" w:hAnsi="Times New Roman" w:eastAsia="仿宋_GB2312" w:cs="Times New Roman"/>
                <w:sz w:val="24"/>
                <w:szCs w:val="24"/>
                <w:lang w:eastAsia="zh-CN"/>
              </w:rPr>
              <w:t>品牌价值（亿元）：</w:t>
            </w:r>
            <w:r>
              <w:rPr>
                <w:rFonts w:hint="default" w:ascii="Times New Roman" w:hAnsi="Times New Roman" w:eastAsia="仿宋_GB2312" w:cs="Times New Roman"/>
                <w:sz w:val="24"/>
                <w:szCs w:val="24"/>
                <w:u w:val="single"/>
                <w:lang w:val="en-US" w:eastAsia="zh-CN"/>
              </w:rPr>
              <w:t xml:space="preserve">           </w:t>
            </w:r>
          </w:p>
          <w:p>
            <w:pPr>
              <w:spacing w:line="276"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品牌助农：品牌</w:t>
            </w:r>
            <w:r>
              <w:rPr>
                <w:rFonts w:hint="default" w:ascii="Times New Roman" w:hAnsi="Times New Roman" w:eastAsia="仿宋_GB2312" w:cs="Times New Roman"/>
                <w:color w:val="000000"/>
                <w:sz w:val="24"/>
                <w:lang w:bidi="ar"/>
              </w:rPr>
              <w:t>带动农户数</w:t>
            </w:r>
            <w:r>
              <w:rPr>
                <w:rFonts w:hint="default" w:ascii="Times New Roman" w:hAnsi="Times New Roman" w:eastAsia="仿宋_GB2312" w:cs="Times New Roman"/>
                <w:color w:val="000000"/>
                <w:sz w:val="24"/>
                <w:lang w:eastAsia="zh-CN" w:bidi="ar"/>
              </w:rPr>
              <w:t>（户）：</w:t>
            </w:r>
            <w:r>
              <w:rPr>
                <w:rFonts w:hint="default" w:ascii="Times New Roman" w:hAnsi="Times New Roman" w:eastAsia="仿宋_GB2312" w:cs="Times New Roman"/>
                <w:color w:val="000000"/>
                <w:sz w:val="24"/>
                <w:u w:val="single"/>
                <w:lang w:val="en-US" w:eastAsia="zh-CN" w:bidi="ar"/>
              </w:rPr>
              <w:t xml:space="preserve">         </w:t>
            </w:r>
          </w:p>
          <w:p>
            <w:pPr>
              <w:pStyle w:val="12"/>
              <w:tabs>
                <w:tab w:val="left" w:pos="4463"/>
              </w:tabs>
              <w:spacing w:line="276" w:lineRule="auto"/>
              <w:jc w:val="both"/>
              <w:rPr>
                <w:rFonts w:hint="default" w:ascii="Times New Roman" w:hAnsi="Times New Roman" w:eastAsia="仿宋_GB2312" w:cs="Times New Roman"/>
                <w:sz w:val="24"/>
                <w:szCs w:val="24"/>
              </w:rPr>
            </w:pPr>
          </w:p>
        </w:tc>
      </w:tr>
    </w:tbl>
    <w:p>
      <w:pPr>
        <w:pStyle w:val="11"/>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CESI宋体-GB2312" w:cs="Times New Roman"/>
          <w:sz w:val="30"/>
          <w:szCs w:val="30"/>
        </w:rPr>
        <w:sectPr>
          <w:footerReference r:id="rId6" w:type="default"/>
          <w:pgSz w:w="11910" w:h="16840"/>
          <w:pgMar w:top="1440" w:right="1800" w:bottom="1440" w:left="1800" w:header="0" w:footer="1164" w:gutter="0"/>
          <w:pgNumType w:start="1"/>
          <w:cols w:space="720" w:num="1"/>
          <w:docGrid w:linePitch="286" w:charSpace="0"/>
        </w:sect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jc w:val="center"/>
        </w:trPr>
        <w:tc>
          <w:tcPr>
            <w:tcW w:w="5000" w:type="pct"/>
          </w:tcPr>
          <w:p>
            <w:pPr>
              <w:spacing w:line="360" w:lineRule="auto"/>
              <w:rPr>
                <w:rFonts w:hint="default" w:ascii="Times New Roman" w:hAnsi="Times New Roman" w:eastAsia="Times New Roman" w:cs="Times New Roman"/>
                <w:b/>
                <w:color w:val="auto"/>
                <w:sz w:val="36"/>
                <w:szCs w:val="28"/>
              </w:rPr>
            </w:pPr>
          </w:p>
          <w:p>
            <w:pPr>
              <w:spacing w:line="360" w:lineRule="auto"/>
              <w:jc w:val="center"/>
              <w:rPr>
                <w:rFonts w:hint="default" w:ascii="Times New Roman" w:hAnsi="Times New Roman" w:eastAsia="Times New Roman" w:cs="Times New Roman"/>
                <w:b/>
                <w:color w:val="auto"/>
                <w:sz w:val="36"/>
                <w:szCs w:val="28"/>
              </w:rPr>
            </w:pPr>
            <w:r>
              <w:rPr>
                <w:rFonts w:hint="default" w:ascii="Times New Roman" w:hAnsi="Times New Roman" w:cs="Times New Roman"/>
                <w:b/>
                <w:color w:val="auto"/>
                <w:sz w:val="36"/>
                <w:szCs w:val="28"/>
              </w:rPr>
              <w:t>承诺书</w:t>
            </w:r>
          </w:p>
          <w:p>
            <w:pPr>
              <w:spacing w:line="480" w:lineRule="auto"/>
              <w:ind w:firstLine="632"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w w:val="99"/>
                <w:sz w:val="32"/>
                <w:szCs w:val="32"/>
              </w:rPr>
              <w:t>我</w:t>
            </w:r>
            <w:r>
              <w:rPr>
                <w:rFonts w:hint="default" w:ascii="Times New Roman" w:hAnsi="Times New Roman" w:eastAsia="仿宋_GB2312" w:cs="Times New Roman"/>
                <w:color w:val="auto"/>
                <w:spacing w:val="2"/>
                <w:w w:val="99"/>
                <w:sz w:val="32"/>
                <w:szCs w:val="32"/>
              </w:rPr>
              <w:t>方</w:t>
            </w:r>
            <w:r>
              <w:rPr>
                <w:rFonts w:hint="default" w:ascii="Times New Roman" w:hAnsi="Times New Roman" w:eastAsia="仿宋_GB2312" w:cs="Times New Roman"/>
                <w:color w:val="auto"/>
                <w:w w:val="99"/>
                <w:sz w:val="32"/>
                <w:szCs w:val="32"/>
              </w:rPr>
              <w:t>确保</w:t>
            </w:r>
            <w:r>
              <w:rPr>
                <w:rFonts w:hint="default" w:ascii="Times New Roman" w:hAnsi="Times New Roman" w:eastAsia="仿宋_GB2312" w:cs="Times New Roman"/>
                <w:color w:val="auto"/>
                <w:spacing w:val="2"/>
                <w:w w:val="99"/>
                <w:sz w:val="32"/>
                <w:szCs w:val="32"/>
              </w:rPr>
              <w:t>申</w:t>
            </w:r>
            <w:r>
              <w:rPr>
                <w:rFonts w:hint="default" w:ascii="Times New Roman" w:hAnsi="Times New Roman" w:eastAsia="仿宋_GB2312" w:cs="Times New Roman"/>
                <w:color w:val="auto"/>
                <w:w w:val="99"/>
                <w:sz w:val="32"/>
                <w:szCs w:val="32"/>
              </w:rPr>
              <w:t>报材</w:t>
            </w:r>
            <w:r>
              <w:rPr>
                <w:rFonts w:hint="default" w:ascii="Times New Roman" w:hAnsi="Times New Roman" w:eastAsia="仿宋_GB2312" w:cs="Times New Roman"/>
                <w:color w:val="auto"/>
                <w:spacing w:val="2"/>
                <w:w w:val="99"/>
                <w:sz w:val="32"/>
                <w:szCs w:val="32"/>
              </w:rPr>
              <w:t>料</w:t>
            </w:r>
            <w:r>
              <w:rPr>
                <w:rFonts w:hint="default" w:ascii="Times New Roman" w:hAnsi="Times New Roman" w:eastAsia="仿宋_GB2312" w:cs="Times New Roman"/>
                <w:color w:val="auto"/>
                <w:w w:val="99"/>
                <w:sz w:val="32"/>
                <w:szCs w:val="32"/>
              </w:rPr>
              <w:t>真实</w:t>
            </w:r>
            <w:r>
              <w:rPr>
                <w:rFonts w:hint="default" w:ascii="Times New Roman" w:hAnsi="Times New Roman" w:eastAsia="仿宋_GB2312" w:cs="Times New Roman"/>
                <w:color w:val="auto"/>
                <w:spacing w:val="2"/>
                <w:w w:val="99"/>
                <w:sz w:val="32"/>
                <w:szCs w:val="32"/>
              </w:rPr>
              <w:t>有</w:t>
            </w:r>
            <w:r>
              <w:rPr>
                <w:rFonts w:hint="default" w:ascii="Times New Roman" w:hAnsi="Times New Roman" w:eastAsia="仿宋_GB2312" w:cs="Times New Roman"/>
                <w:color w:val="auto"/>
                <w:w w:val="99"/>
                <w:sz w:val="32"/>
                <w:szCs w:val="32"/>
              </w:rPr>
              <w:t>效，</w:t>
            </w:r>
            <w:r>
              <w:rPr>
                <w:rFonts w:hint="default" w:ascii="Times New Roman" w:hAnsi="Times New Roman" w:eastAsia="仿宋_GB2312" w:cs="Times New Roman"/>
                <w:color w:val="auto"/>
                <w:spacing w:val="2"/>
                <w:w w:val="99"/>
                <w:sz w:val="32"/>
                <w:szCs w:val="32"/>
              </w:rPr>
              <w:t>不</w:t>
            </w:r>
            <w:r>
              <w:rPr>
                <w:rFonts w:hint="default" w:ascii="Times New Roman" w:hAnsi="Times New Roman" w:eastAsia="仿宋_GB2312" w:cs="Times New Roman"/>
                <w:color w:val="auto"/>
                <w:w w:val="99"/>
                <w:sz w:val="32"/>
                <w:szCs w:val="32"/>
              </w:rPr>
              <w:t>侵犯</w:t>
            </w:r>
            <w:r>
              <w:rPr>
                <w:rFonts w:hint="default" w:ascii="Times New Roman" w:hAnsi="Times New Roman" w:eastAsia="仿宋_GB2312" w:cs="Times New Roman"/>
                <w:color w:val="auto"/>
                <w:spacing w:val="2"/>
                <w:w w:val="99"/>
                <w:sz w:val="32"/>
                <w:szCs w:val="32"/>
              </w:rPr>
              <w:t>任</w:t>
            </w:r>
            <w:r>
              <w:rPr>
                <w:rFonts w:hint="default" w:ascii="Times New Roman" w:hAnsi="Times New Roman" w:eastAsia="仿宋_GB2312" w:cs="Times New Roman"/>
                <w:color w:val="auto"/>
                <w:w w:val="99"/>
                <w:sz w:val="32"/>
                <w:szCs w:val="32"/>
              </w:rPr>
              <w:t>何单</w:t>
            </w:r>
            <w:r>
              <w:rPr>
                <w:rFonts w:hint="default" w:ascii="Times New Roman" w:hAnsi="Times New Roman" w:eastAsia="仿宋_GB2312" w:cs="Times New Roman"/>
                <w:color w:val="auto"/>
                <w:spacing w:val="2"/>
                <w:w w:val="99"/>
                <w:sz w:val="32"/>
                <w:szCs w:val="32"/>
              </w:rPr>
              <w:t>位</w:t>
            </w:r>
            <w:r>
              <w:rPr>
                <w:rFonts w:hint="default" w:ascii="Times New Roman" w:hAnsi="Times New Roman" w:eastAsia="仿宋_GB2312" w:cs="Times New Roman"/>
                <w:color w:val="auto"/>
                <w:w w:val="99"/>
                <w:sz w:val="32"/>
                <w:szCs w:val="32"/>
              </w:rPr>
              <w:t>或个</w:t>
            </w:r>
            <w:r>
              <w:rPr>
                <w:rFonts w:hint="default" w:ascii="Times New Roman" w:hAnsi="Times New Roman" w:eastAsia="仿宋_GB2312" w:cs="Times New Roman"/>
                <w:color w:val="auto"/>
                <w:spacing w:val="2"/>
                <w:w w:val="99"/>
                <w:sz w:val="32"/>
                <w:szCs w:val="32"/>
              </w:rPr>
              <w:t>人</w:t>
            </w:r>
            <w:r>
              <w:rPr>
                <w:rFonts w:hint="default" w:ascii="Times New Roman" w:hAnsi="Times New Roman" w:eastAsia="仿宋_GB2312" w:cs="Times New Roman"/>
                <w:color w:val="auto"/>
                <w:w w:val="99"/>
                <w:sz w:val="32"/>
                <w:szCs w:val="32"/>
              </w:rPr>
              <w:t>权益。</w:t>
            </w:r>
          </w:p>
          <w:p>
            <w:pPr>
              <w:pStyle w:val="11"/>
              <w:ind w:firstLine="320"/>
              <w:rPr>
                <w:rFonts w:hint="default" w:ascii="Times New Roman" w:hAnsi="Times New Roman" w:eastAsia="仿宋_GB2312" w:cs="Times New Roman"/>
                <w:color w:val="auto"/>
              </w:rPr>
            </w:pPr>
          </w:p>
          <w:p>
            <w:pPr>
              <w:wordWrap w:val="0"/>
              <w:spacing w:line="360" w:lineRule="auto"/>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申报单位（盖章）</w:t>
            </w:r>
            <w:r>
              <w:rPr>
                <w:rFonts w:hint="default" w:ascii="Times New Roman" w:hAnsi="Times New Roman" w:eastAsia="仿宋_GB2312" w:cs="Times New Roman"/>
                <w:color w:val="auto"/>
                <w:sz w:val="32"/>
                <w:szCs w:val="32"/>
                <w:lang w:val="en-US" w:eastAsia="zh-CN"/>
              </w:rPr>
              <w:t xml:space="preserve">        </w:t>
            </w:r>
          </w:p>
          <w:p>
            <w:pPr>
              <w:wordWrap w:val="0"/>
              <w:spacing w:line="360" w:lineRule="auto"/>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3" w:hRule="atLeast"/>
          <w:jc w:val="center"/>
        </w:trPr>
        <w:tc>
          <w:tcPr>
            <w:tcW w:w="5000" w:type="pct"/>
          </w:tcPr>
          <w:p>
            <w:pPr>
              <w:spacing w:line="360" w:lineRule="auto"/>
              <w:rPr>
                <w:rFonts w:hint="default" w:ascii="Times New Roman" w:hAnsi="Times New Roman" w:eastAsia="仿宋_GB2312" w:cs="Times New Roman"/>
                <w:b/>
                <w:color w:val="auto"/>
                <w:sz w:val="36"/>
                <w:szCs w:val="28"/>
              </w:rPr>
            </w:pPr>
          </w:p>
          <w:p>
            <w:pPr>
              <w:spacing w:line="360" w:lineRule="auto"/>
              <w:jc w:val="center"/>
              <w:rPr>
                <w:rFonts w:hint="default" w:ascii="Times New Roman" w:hAnsi="Times New Roman" w:eastAsia="仿宋_GB2312" w:cs="Times New Roman"/>
                <w:b/>
                <w:color w:val="auto"/>
                <w:sz w:val="36"/>
                <w:szCs w:val="28"/>
              </w:rPr>
            </w:pPr>
            <w:r>
              <w:rPr>
                <w:rFonts w:hint="default" w:ascii="Times New Roman" w:hAnsi="Times New Roman" w:eastAsia="仿宋_GB2312" w:cs="Times New Roman"/>
                <w:b/>
                <w:color w:val="auto"/>
                <w:sz w:val="36"/>
                <w:szCs w:val="28"/>
              </w:rPr>
              <w:t>推荐书</w:t>
            </w:r>
          </w:p>
          <w:p>
            <w:pPr>
              <w:tabs>
                <w:tab w:val="left" w:pos="5584"/>
              </w:tabs>
              <w:spacing w:line="480" w:lineRule="auto"/>
              <w:ind w:firstLine="708" w:firstLineChars="200"/>
              <w:jc w:val="left"/>
              <w:rPr>
                <w:rFonts w:hint="default" w:ascii="Times New Roman" w:hAnsi="Times New Roman" w:eastAsia="仿宋_GB2312" w:cs="Times New Roman"/>
                <w:color w:val="auto"/>
                <w:w w:val="99"/>
                <w:sz w:val="32"/>
                <w:szCs w:val="32"/>
              </w:rPr>
            </w:pPr>
            <w:r>
              <w:rPr>
                <w:rFonts w:hint="default" w:ascii="Times New Roman" w:hAnsi="Times New Roman" w:eastAsia="仿宋_GB2312" w:cs="Times New Roman"/>
                <w:color w:val="auto"/>
                <w:spacing w:val="19"/>
                <w:w w:val="99"/>
                <w:sz w:val="32"/>
                <w:szCs w:val="32"/>
              </w:rPr>
              <w:t>经</w:t>
            </w:r>
            <w:r>
              <w:rPr>
                <w:rFonts w:hint="default" w:ascii="Times New Roman" w:hAnsi="Times New Roman" w:eastAsia="仿宋_GB2312" w:cs="Times New Roman"/>
                <w:color w:val="auto"/>
                <w:spacing w:val="17"/>
                <w:w w:val="99"/>
                <w:sz w:val="32"/>
                <w:szCs w:val="32"/>
              </w:rPr>
              <w:t>我</w:t>
            </w:r>
            <w:r>
              <w:rPr>
                <w:rFonts w:hint="default" w:ascii="Times New Roman" w:hAnsi="Times New Roman" w:eastAsia="仿宋_GB2312" w:cs="Times New Roman"/>
                <w:color w:val="auto"/>
                <w:spacing w:val="19"/>
                <w:w w:val="99"/>
                <w:sz w:val="32"/>
                <w:szCs w:val="32"/>
              </w:rPr>
              <w:t>单位</w:t>
            </w:r>
            <w:r>
              <w:rPr>
                <w:rFonts w:hint="default" w:ascii="Times New Roman" w:hAnsi="Times New Roman" w:eastAsia="仿宋_GB2312" w:cs="Times New Roman"/>
                <w:color w:val="auto"/>
                <w:spacing w:val="19"/>
                <w:w w:val="99"/>
                <w:sz w:val="32"/>
                <w:szCs w:val="32"/>
                <w:lang w:eastAsia="zh-CN"/>
              </w:rPr>
              <w:t>初审</w:t>
            </w:r>
            <w:r>
              <w:rPr>
                <w:rFonts w:hint="default" w:ascii="Times New Roman" w:hAnsi="Times New Roman" w:eastAsia="仿宋_GB2312" w:cs="Times New Roman"/>
                <w:color w:val="auto"/>
                <w:spacing w:val="16"/>
                <w:w w:val="99"/>
                <w:sz w:val="32"/>
                <w:szCs w:val="32"/>
              </w:rPr>
              <w:t>，</w:t>
            </w:r>
            <w:r>
              <w:rPr>
                <w:rFonts w:hint="default" w:ascii="Times New Roman" w:hAnsi="Times New Roman" w:eastAsia="仿宋_GB2312" w:cs="Times New Roman"/>
                <w:color w:val="auto"/>
                <w:spacing w:val="16"/>
                <w:w w:val="99"/>
                <w:sz w:val="32"/>
                <w:szCs w:val="32"/>
                <w:u w:val="single"/>
                <w:lang w:val="en-US" w:eastAsia="zh-CN"/>
              </w:rPr>
              <w:t xml:space="preserve">                 </w:t>
            </w:r>
            <w:r>
              <w:rPr>
                <w:rFonts w:hint="default" w:ascii="Times New Roman" w:hAnsi="Times New Roman" w:eastAsia="仿宋_GB2312" w:cs="Times New Roman"/>
                <w:color w:val="auto"/>
                <w:spacing w:val="19"/>
                <w:w w:val="99"/>
                <w:sz w:val="32"/>
                <w:szCs w:val="32"/>
              </w:rPr>
              <w:t>（</w:t>
            </w:r>
            <w:r>
              <w:rPr>
                <w:rFonts w:hint="default" w:ascii="Times New Roman" w:hAnsi="Times New Roman" w:eastAsia="仿宋_GB2312" w:cs="Times New Roman"/>
                <w:color w:val="auto"/>
                <w:spacing w:val="17"/>
                <w:w w:val="99"/>
                <w:sz w:val="32"/>
                <w:szCs w:val="32"/>
              </w:rPr>
              <w:t>单</w:t>
            </w:r>
            <w:r>
              <w:rPr>
                <w:rFonts w:hint="default" w:ascii="Times New Roman" w:hAnsi="Times New Roman" w:eastAsia="仿宋_GB2312" w:cs="Times New Roman"/>
                <w:color w:val="auto"/>
                <w:spacing w:val="19"/>
                <w:w w:val="99"/>
                <w:sz w:val="32"/>
                <w:szCs w:val="32"/>
              </w:rPr>
              <w:t>位）</w:t>
            </w:r>
            <w:r>
              <w:rPr>
                <w:rFonts w:hint="default" w:ascii="Times New Roman" w:hAnsi="Times New Roman" w:eastAsia="仿宋_GB2312" w:cs="Times New Roman"/>
                <w:color w:val="auto"/>
                <w:spacing w:val="17"/>
                <w:w w:val="99"/>
                <w:sz w:val="32"/>
                <w:szCs w:val="32"/>
              </w:rPr>
              <w:t>提</w:t>
            </w:r>
            <w:r>
              <w:rPr>
                <w:rFonts w:hint="default" w:ascii="Times New Roman" w:hAnsi="Times New Roman" w:eastAsia="仿宋_GB2312" w:cs="Times New Roman"/>
                <w:color w:val="auto"/>
                <w:spacing w:val="19"/>
                <w:w w:val="99"/>
                <w:sz w:val="32"/>
                <w:szCs w:val="32"/>
              </w:rPr>
              <w:t>交的</w:t>
            </w:r>
            <w:r>
              <w:rPr>
                <w:rFonts w:hint="default" w:ascii="Times New Roman" w:hAnsi="Times New Roman" w:eastAsia="仿宋_GB2312" w:cs="Times New Roman"/>
                <w:i/>
                <w:iCs/>
                <w:color w:val="auto"/>
                <w:sz w:val="32"/>
                <w:szCs w:val="32"/>
                <w:u w:val="single"/>
              </w:rPr>
              <w:tab/>
            </w:r>
            <w:r>
              <w:rPr>
                <w:rFonts w:hint="default" w:ascii="Times New Roman" w:hAnsi="Times New Roman" w:eastAsia="仿宋_GB2312" w:cs="Times New Roman"/>
                <w:color w:val="auto"/>
                <w:spacing w:val="17"/>
                <w:w w:val="99"/>
                <w:sz w:val="32"/>
                <w:szCs w:val="32"/>
              </w:rPr>
              <w:t>（品牌名称）申</w:t>
            </w:r>
            <w:r>
              <w:rPr>
                <w:rFonts w:hint="default" w:ascii="Times New Roman" w:hAnsi="Times New Roman" w:eastAsia="仿宋_GB2312" w:cs="Times New Roman"/>
                <w:color w:val="auto"/>
                <w:w w:val="99"/>
                <w:sz w:val="32"/>
                <w:szCs w:val="32"/>
              </w:rPr>
              <w:t>报材</w:t>
            </w:r>
            <w:r>
              <w:rPr>
                <w:rFonts w:hint="default" w:ascii="Times New Roman" w:hAnsi="Times New Roman" w:eastAsia="仿宋_GB2312" w:cs="Times New Roman"/>
                <w:color w:val="auto"/>
                <w:spacing w:val="2"/>
                <w:w w:val="99"/>
                <w:sz w:val="32"/>
                <w:szCs w:val="32"/>
              </w:rPr>
              <w:t>料</w:t>
            </w:r>
            <w:r>
              <w:rPr>
                <w:rFonts w:hint="default" w:ascii="Times New Roman" w:hAnsi="Times New Roman" w:eastAsia="仿宋_GB2312" w:cs="Times New Roman"/>
                <w:color w:val="auto"/>
                <w:w w:val="99"/>
                <w:sz w:val="32"/>
                <w:szCs w:val="32"/>
              </w:rPr>
              <w:t>属实</w:t>
            </w:r>
            <w:r>
              <w:rPr>
                <w:rFonts w:hint="default" w:ascii="Times New Roman" w:hAnsi="Times New Roman" w:eastAsia="仿宋_GB2312" w:cs="Times New Roman"/>
                <w:color w:val="auto"/>
                <w:spacing w:val="-94"/>
                <w:w w:val="99"/>
                <w:sz w:val="32"/>
                <w:szCs w:val="32"/>
              </w:rPr>
              <w:t>，</w:t>
            </w:r>
            <w:r>
              <w:rPr>
                <w:rFonts w:hint="default" w:ascii="Times New Roman" w:hAnsi="Times New Roman" w:eastAsia="仿宋_GB2312" w:cs="Times New Roman"/>
                <w:color w:val="auto"/>
                <w:w w:val="99"/>
                <w:sz w:val="32"/>
                <w:szCs w:val="32"/>
              </w:rPr>
              <w:t>同</w:t>
            </w:r>
            <w:r>
              <w:rPr>
                <w:rFonts w:hint="default" w:ascii="Times New Roman" w:hAnsi="Times New Roman" w:eastAsia="仿宋_GB2312" w:cs="Times New Roman"/>
                <w:color w:val="auto"/>
                <w:spacing w:val="2"/>
                <w:w w:val="99"/>
                <w:sz w:val="32"/>
                <w:szCs w:val="32"/>
              </w:rPr>
              <w:t>意</w:t>
            </w:r>
            <w:r>
              <w:rPr>
                <w:rFonts w:hint="default" w:ascii="Times New Roman" w:hAnsi="Times New Roman" w:eastAsia="仿宋_GB2312" w:cs="Times New Roman"/>
                <w:color w:val="auto"/>
                <w:w w:val="99"/>
                <w:sz w:val="32"/>
                <w:szCs w:val="32"/>
              </w:rPr>
              <w:t>推荐</w:t>
            </w:r>
            <w:r>
              <w:rPr>
                <w:rFonts w:hint="default" w:ascii="Times New Roman" w:hAnsi="Times New Roman" w:eastAsia="仿宋_GB2312" w:cs="Times New Roman"/>
                <w:color w:val="auto"/>
                <w:spacing w:val="2"/>
                <w:w w:val="99"/>
                <w:sz w:val="32"/>
                <w:szCs w:val="32"/>
              </w:rPr>
              <w:t>其</w:t>
            </w:r>
            <w:r>
              <w:rPr>
                <w:rFonts w:hint="default" w:ascii="Times New Roman" w:hAnsi="Times New Roman" w:eastAsia="仿宋_GB2312" w:cs="Times New Roman"/>
                <w:color w:val="auto"/>
                <w:spacing w:val="2"/>
                <w:w w:val="99"/>
                <w:sz w:val="32"/>
                <w:szCs w:val="32"/>
                <w:lang w:eastAsia="zh-CN"/>
              </w:rPr>
              <w:t>申报</w:t>
            </w:r>
            <w:r>
              <w:rPr>
                <w:rFonts w:hint="default" w:ascii="Times New Roman" w:hAnsi="Times New Roman" w:eastAsia="仿宋_GB2312" w:cs="Times New Roman"/>
                <w:color w:val="auto"/>
                <w:w w:val="99"/>
                <w:sz w:val="32"/>
                <w:szCs w:val="32"/>
              </w:rPr>
              <w:t>202</w:t>
            </w:r>
            <w:r>
              <w:rPr>
                <w:rFonts w:hint="default" w:ascii="Times New Roman" w:hAnsi="Times New Roman" w:eastAsia="仿宋_GB2312" w:cs="Times New Roman"/>
                <w:color w:val="auto"/>
                <w:w w:val="99"/>
                <w:sz w:val="32"/>
                <w:szCs w:val="32"/>
                <w:lang w:val="en-US" w:eastAsia="zh-CN"/>
              </w:rPr>
              <w:t>5年度</w:t>
            </w:r>
            <w:r>
              <w:rPr>
                <w:rFonts w:hint="eastAsia" w:eastAsia="仿宋_GB2312" w:cs="Times New Roman"/>
                <w:color w:val="auto"/>
                <w:w w:val="99"/>
                <w:sz w:val="32"/>
                <w:szCs w:val="32"/>
                <w:lang w:val="en-US" w:eastAsia="zh-CN"/>
              </w:rPr>
              <w:t>第一批“</w:t>
            </w:r>
            <w:r>
              <w:rPr>
                <w:rFonts w:hint="default" w:ascii="Times New Roman" w:hAnsi="Times New Roman" w:eastAsia="仿宋_GB2312" w:cs="Times New Roman"/>
                <w:color w:val="auto"/>
                <w:w w:val="99"/>
                <w:sz w:val="32"/>
                <w:szCs w:val="32"/>
                <w:lang w:val="en-US" w:eastAsia="zh-CN"/>
              </w:rPr>
              <w:t>湛品</w:t>
            </w:r>
            <w:r>
              <w:rPr>
                <w:rFonts w:hint="eastAsia" w:eastAsia="仿宋_GB2312" w:cs="Times New Roman"/>
                <w:color w:val="auto"/>
                <w:w w:val="99"/>
                <w:sz w:val="32"/>
                <w:szCs w:val="32"/>
                <w:lang w:val="en-US" w:eastAsia="zh-CN"/>
              </w:rPr>
              <w:t>”</w:t>
            </w:r>
            <w:r>
              <w:rPr>
                <w:rFonts w:hint="default" w:ascii="Times New Roman" w:hAnsi="Times New Roman" w:eastAsia="仿宋_GB2312" w:cs="Times New Roman"/>
                <w:color w:val="auto"/>
                <w:w w:val="99"/>
                <w:sz w:val="32"/>
                <w:szCs w:val="32"/>
                <w:lang w:val="en-US" w:eastAsia="zh-CN"/>
              </w:rPr>
              <w:t>区域公用品牌</w:t>
            </w:r>
            <w:r>
              <w:rPr>
                <w:rFonts w:hint="default" w:ascii="Times New Roman" w:hAnsi="Times New Roman" w:eastAsia="仿宋_GB2312" w:cs="Times New Roman"/>
                <w:color w:val="auto"/>
                <w:w w:val="99"/>
                <w:sz w:val="32"/>
                <w:szCs w:val="32"/>
              </w:rPr>
              <w:t>。</w:t>
            </w:r>
          </w:p>
          <w:p>
            <w:pPr>
              <w:pStyle w:val="11"/>
              <w:ind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w w:val="99"/>
                <w:szCs w:val="32"/>
              </w:rPr>
              <w:t>推荐理由</w:t>
            </w:r>
            <w:r>
              <w:rPr>
                <w:rStyle w:val="10"/>
                <w:rFonts w:hint="default" w:ascii="Times New Roman" w:hAnsi="Times New Roman" w:eastAsia="仿宋_GB2312" w:cs="Times New Roman"/>
                <w:color w:val="auto"/>
                <w:w w:val="99"/>
                <w:szCs w:val="32"/>
              </w:rPr>
              <w:footnoteReference w:id="1"/>
            </w:r>
            <w:r>
              <w:rPr>
                <w:rFonts w:hint="default" w:ascii="Times New Roman" w:hAnsi="Times New Roman" w:eastAsia="仿宋_GB2312" w:cs="Times New Roman"/>
                <w:color w:val="auto"/>
                <w:w w:val="99"/>
                <w:szCs w:val="32"/>
              </w:rPr>
              <w:t>：</w:t>
            </w:r>
          </w:p>
          <w:p>
            <w:pPr>
              <w:spacing w:line="360" w:lineRule="auto"/>
              <w:ind w:firstLine="640" w:firstLineChars="200"/>
              <w:rPr>
                <w:rFonts w:hint="default" w:ascii="Times New Roman" w:hAnsi="Times New Roman" w:eastAsia="仿宋_GB2312" w:cs="Times New Roman"/>
                <w:color w:val="auto"/>
                <w:sz w:val="32"/>
                <w:szCs w:val="32"/>
              </w:rPr>
            </w:pPr>
          </w:p>
          <w:p>
            <w:pPr>
              <w:wordWrap w:val="0"/>
              <w:spacing w:line="360" w:lineRule="auto"/>
              <w:jc w:val="right"/>
              <w:rPr>
                <w:rFonts w:hint="default" w:ascii="Times New Roman" w:hAnsi="Times New Roman" w:eastAsia="仿宋_GB2312" w:cs="Times New Roman"/>
                <w:color w:val="auto"/>
                <w:sz w:val="32"/>
                <w:szCs w:val="32"/>
              </w:rPr>
            </w:pPr>
          </w:p>
          <w:p>
            <w:pPr>
              <w:wordWrap w:val="0"/>
              <w:spacing w:line="360" w:lineRule="auto"/>
              <w:jc w:val="right"/>
              <w:rPr>
                <w:rFonts w:hint="default" w:ascii="Times New Roman" w:hAnsi="Times New Roman" w:eastAsia="仿宋_GB2312" w:cs="Times New Roman"/>
                <w:color w:val="auto"/>
                <w:sz w:val="32"/>
                <w:szCs w:val="32"/>
              </w:rPr>
            </w:pPr>
          </w:p>
          <w:p>
            <w:pPr>
              <w:wordWrap w:val="0"/>
              <w:spacing w:line="360" w:lineRule="auto"/>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推荐单位（盖章）</w:t>
            </w:r>
            <w:r>
              <w:rPr>
                <w:rFonts w:hint="default" w:ascii="Times New Roman" w:hAnsi="Times New Roman" w:eastAsia="仿宋_GB2312" w:cs="Times New Roman"/>
                <w:color w:val="auto"/>
                <w:sz w:val="32"/>
                <w:szCs w:val="32"/>
                <w:lang w:val="en-US" w:eastAsia="zh-CN"/>
              </w:rPr>
              <w:t xml:space="preserve">        </w:t>
            </w:r>
          </w:p>
          <w:p>
            <w:pPr>
              <w:pStyle w:val="11"/>
              <w:wordWrap w:val="0"/>
              <w:ind w:firstLine="320"/>
              <w:jc w:val="right"/>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rPr>
              <w:t>年</w:t>
            </w:r>
            <w:r>
              <w:rPr>
                <w:rFonts w:hint="default"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月</w:t>
            </w:r>
            <w:r>
              <w:rPr>
                <w:rFonts w:hint="default"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日</w:t>
            </w:r>
            <w:r>
              <w:rPr>
                <w:rFonts w:hint="default" w:ascii="Times New Roman" w:hAnsi="Times New Roman" w:eastAsia="仿宋_GB2312" w:cs="Times New Roman"/>
                <w:color w:val="auto"/>
                <w:szCs w:val="32"/>
                <w:lang w:val="en-US" w:eastAsia="zh-CN"/>
              </w:rPr>
              <w:t xml:space="preserve">   </w:t>
            </w:r>
          </w:p>
        </w:tc>
      </w:tr>
    </w:tbl>
    <w:p>
      <w:pPr>
        <w:rPr>
          <w:rFonts w:hint="default" w:ascii="Times New Roman" w:hAnsi="Times New Roman" w:eastAsia="CESI宋体-GB2312" w:cs="Times New Roman"/>
          <w:sz w:val="32"/>
          <w:szCs w:val="32"/>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000000"/>
                <w:sz w:val="24"/>
                <w:szCs w:val="22"/>
              </w:rPr>
            </w:pPr>
            <w:r>
              <w:rPr>
                <w:rFonts w:hint="default" w:ascii="Times New Roman" w:hAnsi="Times New Roman" w:eastAsia="黑体" w:cs="Times New Roman"/>
                <w:b w:val="0"/>
                <w:bCs/>
                <w:color w:val="000000"/>
                <w:sz w:val="28"/>
                <w:szCs w:val="28"/>
              </w:rPr>
              <w:t>附件佐证材料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sz w:val="24"/>
                <w:lang w:eastAsia="zh-CN"/>
              </w:rPr>
              <w:t>产地</w:t>
            </w:r>
            <w:r>
              <w:rPr>
                <w:rFonts w:hint="default" w:ascii="Times New Roman" w:hAnsi="Times New Roman" w:eastAsia="仿宋_GB2312" w:cs="Times New Roman"/>
                <w:sz w:val="24"/>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附件2</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sz w:val="24"/>
              </w:rPr>
              <w:t>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附件3</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品种培优</w:t>
            </w:r>
            <w:r>
              <w:rPr>
                <w:rFonts w:hint="default" w:ascii="Times New Roman" w:hAnsi="Times New Roman" w:eastAsia="仿宋_GB2312" w:cs="Times New Roman"/>
                <w:color w:val="000000"/>
                <w:sz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附件4</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sz w:val="24"/>
                <w:szCs w:val="24"/>
              </w:rPr>
              <w:t>质量认证</w:t>
            </w:r>
            <w:r>
              <w:rPr>
                <w:rFonts w:hint="default" w:ascii="Times New Roman" w:hAnsi="Times New Roman" w:eastAsia="仿宋_GB2312" w:cs="Times New Roman"/>
                <w:color w:val="000000"/>
                <w:sz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附件5</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sz w:val="24"/>
                <w:szCs w:val="24"/>
              </w:rPr>
              <w:t>质量管理</w:t>
            </w:r>
            <w:r>
              <w:rPr>
                <w:rFonts w:hint="default" w:ascii="Times New Roman" w:hAnsi="Times New Roman" w:eastAsia="仿宋_GB2312" w:cs="Times New Roman"/>
                <w:color w:val="000000"/>
                <w:sz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附件6</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产业园区创建</w:t>
            </w:r>
            <w:r>
              <w:rPr>
                <w:rFonts w:hint="default" w:ascii="Times New Roman" w:hAnsi="Times New Roman" w:eastAsia="仿宋_GB2312" w:cs="Times New Roman"/>
                <w:color w:val="000000"/>
                <w:sz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附件7</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物流设施佐证材料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附件8</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产业主体佐证材料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附件9</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政策扶持佐证材料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附件10</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科技创新佐证材料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附件11</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品牌管理佐证材料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附件12</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品牌标识佐证材料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附件13</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lang w:eastAsia="zh-CN"/>
              </w:rPr>
              <w:t>品牌荣誉佐证材料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附件14</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品牌营销佐证材料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附件15</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品牌宣传佐证材料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附件1</w:t>
            </w:r>
            <w:r>
              <w:rPr>
                <w:rFonts w:hint="default" w:ascii="Times New Roman" w:hAnsi="Times New Roman" w:eastAsia="仿宋_GB2312" w:cs="Times New Roman"/>
                <w:color w:val="000000"/>
                <w:sz w:val="24"/>
                <w:lang w:val="en-US" w:eastAsia="zh-CN"/>
              </w:rPr>
              <w:t>6</w:t>
            </w:r>
          </w:p>
        </w:tc>
        <w:tc>
          <w:tcPr>
            <w:tcW w:w="63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其他佐证材料</w:t>
            </w:r>
          </w:p>
        </w:tc>
      </w:tr>
    </w:tbl>
    <w:p>
      <w:pPr>
        <w:rPr>
          <w:rFonts w:hint="default" w:ascii="Times New Roman" w:hAnsi="Times New Roman" w:eastAsia="CESI宋体-GB2312" w:cs="Times New Roman"/>
          <w:sz w:val="32"/>
          <w:szCs w:val="32"/>
        </w:rPr>
      </w:pPr>
    </w:p>
    <w:p>
      <w:pPr>
        <w:rPr>
          <w:rFonts w:hint="default" w:ascii="Times New Roman" w:hAnsi="Times New Roman" w:eastAsia="CESI宋体-GB2312" w:cs="Times New Roman"/>
          <w:sz w:val="32"/>
          <w:szCs w:val="32"/>
        </w:rPr>
      </w:pPr>
    </w:p>
    <w:p>
      <w:pPr>
        <w:rPr>
          <w:rFonts w:hint="default" w:ascii="Times New Roman" w:hAnsi="Times New Roman" w:eastAsia="CESI宋体-GB2312" w:cs="Times New Roman"/>
          <w:sz w:val="32"/>
          <w:szCs w:val="32"/>
        </w:rPr>
      </w:pPr>
    </w:p>
    <w:p>
      <w:pPr>
        <w:rPr>
          <w:rFonts w:hint="default" w:ascii="Times New Roman" w:hAnsi="Times New Roman" w:eastAsia="CESI宋体-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MS Mincho">
    <w:altName w:val="方正书宋_GBK"/>
    <w:panose1 w:val="02020609040205080304"/>
    <w:charset w:val="80"/>
    <w:family w:val="modern"/>
    <w:pitch w:val="default"/>
    <w:sig w:usb0="00000000" w:usb1="00000000" w:usb2="00000010" w:usb3="00000000" w:csb0="4002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CrtNabDwIAAA8EAAAOAAAAZHJz&#10;L2Uyb0RvYy54bWytU0tu2zAQ3RfoHQjua9lx3ASC5SCN4aJA+gHSHoCmKIuoyCGGtKX0AO0Nuuqm&#10;+57L5+iQktw03WTRjTAiZ97Me/O4vOpMww4KvQZb8NlkypmyEkptdwX/9HHz4pIzH4QtRQNWFfxe&#10;eX61ev5s2bpcnUENTamQEYj1eesKXofg8izzslZG+Ak4ZemyAjQi0C/ushJFS+imyc6m05dZC1g6&#10;BKm8p9N1f8kHRHwKIFSVlmoNcm+UDT0qqkYEouRr7TxfpWmrSsnwvqq8CqwpODEN6UtNKN7Gb7Za&#10;inyHwtVaDiOIp4zwiJMR2lLTE9RaBMH2qP+BMloieKjCRILJeiJJEWIxmz7S5q4WTiUuJLV3J9H9&#10;/4OV7w4fkOmy4HPOrDC08OP3b8cfv44/v7J5lKd1PqesO0d5oXsFHZkmUfXuFuRnzyzc1MLu1DUi&#10;tLUSJY03i5XZg9Iex0eQbfsWSuoj9gESUFehidqRGozQaTX3p9WoLjBJh4uLi8sFZ5JuZvPZ+fki&#10;NRD5WOvQh9cKDItBwZEWn7DF4daHOIvIx5TYysJGN01afmP/OqDE/kQl9wzVkUkcvqcRum03KLOF&#10;8p44IfTOondFQQ34hbOWXFVwS4+Is+aNJVWiAccAx2A7BsJKKix44KwPb0Jv1L1DvasJd9T9mpTb&#10;6EQrDtbPMOhNPklsB09HIz78T1l/3vH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L3UTQAAAA&#10;AgEAAA8AAAAAAAAAAQAgAAAAOAAAAGRycy9kb3ducmV2LnhtbFBLAQIUABQAAAAIAIdO4kCrtNab&#10;DwIAAA8EAAAOAAAAAAAAAAEAIAAAADUBAABkcnMvZTJvRG9jLnhtbFBLBQYAAAAABgAGAFkBAAC2&#10;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pPr>
      <w:r>
        <w:rPr>
          <w:rStyle w:val="10"/>
          <w:sz w:val="24"/>
          <w:szCs w:val="36"/>
          <w:vertAlign w:val="baseline"/>
        </w:rPr>
        <w:footnoteRef/>
      </w:r>
      <w:r>
        <w:rPr>
          <w:rFonts w:hint="eastAsia" w:eastAsia="仿宋_GB2312" w:cs="仿宋_GB2312"/>
          <w:sz w:val="24"/>
          <w:szCs w:val="24"/>
        </w:rPr>
        <w:t>品牌溢价率=（区域公用品牌产品市场终端平均价格—当地无品牌产品市场终端平均价格）/当地无品牌产品市场终端平均价格×100%</w:t>
      </w:r>
    </w:p>
  </w:footnote>
  <w:footnote w:id="1">
    <w:p>
      <w:pPr>
        <w:pStyle w:val="6"/>
        <w:rPr>
          <w:sz w:val="24"/>
          <w:szCs w:val="24"/>
        </w:rPr>
      </w:pPr>
      <w:r>
        <w:rPr>
          <w:rStyle w:val="10"/>
          <w:sz w:val="24"/>
          <w:szCs w:val="24"/>
          <w:vertAlign w:val="baseline"/>
        </w:rPr>
        <w:footnoteRef/>
      </w:r>
      <w:r>
        <w:rPr>
          <w:rFonts w:hint="eastAsia" w:eastAsia="仿宋_GB2312" w:cs="仿宋_GB2312"/>
          <w:w w:val="99"/>
          <w:sz w:val="24"/>
          <w:szCs w:val="24"/>
        </w:rPr>
        <w:t>推荐理由请</w:t>
      </w:r>
      <w:r>
        <w:rPr>
          <w:rFonts w:hint="eastAsia" w:eastAsia="仿宋_GB2312" w:cs="仿宋_GB2312"/>
          <w:w w:val="99"/>
          <w:sz w:val="24"/>
          <w:szCs w:val="24"/>
          <w:lang w:eastAsia="zh-CN"/>
        </w:rPr>
        <w:t>县级</w:t>
      </w:r>
      <w:r>
        <w:rPr>
          <w:rFonts w:hint="eastAsia" w:eastAsia="仿宋_GB2312" w:cs="仿宋_GB2312"/>
          <w:w w:val="99"/>
          <w:sz w:val="24"/>
          <w:szCs w:val="24"/>
        </w:rPr>
        <w:t>重点描述推荐品牌在同品类中的优势，包括但不限于规模、品质、特色、文化、消费等，要能体现品牌独特性差异性成长性，不超过200字。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7F5E1"/>
    <w:multiLevelType w:val="singleLevel"/>
    <w:tmpl w:val="BEF7F5E1"/>
    <w:lvl w:ilvl="0" w:tentative="0">
      <w:start w:val="1"/>
      <w:numFmt w:val="decimal"/>
      <w:suff w:val="space"/>
      <w:lvlText w:val="%1."/>
      <w:lvlJc w:val="left"/>
    </w:lvl>
  </w:abstractNum>
  <w:abstractNum w:abstractNumId="1">
    <w:nsid w:val="796FF6FA"/>
    <w:multiLevelType w:val="singleLevel"/>
    <w:tmpl w:val="796FF6F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mZhNzc3YWZjYzdlYmRiOWQwNTY2OWUzYTIyOTUifQ=="/>
  </w:docVars>
  <w:rsids>
    <w:rsidRoot w:val="EF7D4B53"/>
    <w:rsid w:val="1D6F3415"/>
    <w:rsid w:val="21C36036"/>
    <w:rsid w:val="57DF6E7B"/>
    <w:rsid w:val="5DBD072C"/>
    <w:rsid w:val="5E7683AA"/>
    <w:rsid w:val="62DF3073"/>
    <w:rsid w:val="669F0CB1"/>
    <w:rsid w:val="6EAB81BA"/>
    <w:rsid w:val="79F6A699"/>
    <w:rsid w:val="7BACA592"/>
    <w:rsid w:val="7DEEC9F2"/>
    <w:rsid w:val="7DF0ACC2"/>
    <w:rsid w:val="7E3CDD78"/>
    <w:rsid w:val="7EF9CFDE"/>
    <w:rsid w:val="7FA7D396"/>
    <w:rsid w:val="86BB8E21"/>
    <w:rsid w:val="8FF9A0FA"/>
    <w:rsid w:val="9C77FAA4"/>
    <w:rsid w:val="BDFF1C14"/>
    <w:rsid w:val="BF69A08C"/>
    <w:rsid w:val="BFFDDA41"/>
    <w:rsid w:val="E97531DA"/>
    <w:rsid w:val="EF7D4B53"/>
    <w:rsid w:val="F675B5DE"/>
    <w:rsid w:val="F6FFA5EC"/>
    <w:rsid w:val="F76FCE35"/>
    <w:rsid w:val="F79F192D"/>
    <w:rsid w:val="FE9F72CF"/>
    <w:rsid w:val="FFB5A2D1"/>
    <w:rsid w:val="FFBFC2E0"/>
    <w:rsid w:val="FFFE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Body Text First Indent"/>
    <w:basedOn w:val="3"/>
    <w:qFormat/>
    <w:uiPriority w:val="0"/>
    <w:pPr>
      <w:ind w:firstLine="420" w:firstLineChars="100"/>
    </w:pPr>
  </w:style>
  <w:style w:type="character" w:styleId="10">
    <w:name w:val="footnote reference"/>
    <w:qFormat/>
    <w:uiPriority w:val="0"/>
    <w:rPr>
      <w:vertAlign w:val="superscript"/>
    </w:rPr>
  </w:style>
  <w:style w:type="paragraph" w:customStyle="1" w:styleId="11">
    <w:name w:val="正文首行缩进1"/>
    <w:basedOn w:val="3"/>
    <w:qFormat/>
    <w:uiPriority w:val="0"/>
    <w:pPr>
      <w:adjustRightInd w:val="0"/>
      <w:snapToGrid w:val="0"/>
      <w:spacing w:line="360" w:lineRule="auto"/>
      <w:ind w:firstLine="420" w:firstLineChars="100"/>
    </w:pPr>
    <w:rPr>
      <w:rFonts w:ascii="Calibri" w:hAnsi="Calibri" w:eastAsia="华文仿宋"/>
      <w:sz w:val="32"/>
      <w:szCs w:val="24"/>
    </w:rPr>
  </w:style>
  <w:style w:type="paragraph" w:customStyle="1" w:styleId="12">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2024-04-17T07:04:00Z</dcterms:created>
  <dc:creator>关良清</dc:creator>
  <cp:lastModifiedBy>江璐</cp:lastModifiedBy>
  <cp:lastPrinted>2025-02-28T17:32:00Z</cp:lastPrinted>
  <dcterms:modified xsi:type="dcterms:W3CDTF">2025-02-28T17:32:05Z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88457FE2CECDAA23362F4766C3746CA5</vt:lpwstr>
  </property>
</Properties>
</file>