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b w:val="0"/>
          <w:bCs/>
          <w:sz w:val="32"/>
          <w:szCs w:val="32"/>
        </w:rPr>
      </w:pPr>
    </w:p>
    <w:p>
      <w:pPr>
        <w:jc w:val="right"/>
        <w:rPr>
          <w:rFonts w:hint="eastAsia" w:ascii="仿宋_GB2312" w:hAnsi="仿宋_GB2312" w:eastAsia="仿宋_GB2312" w:cs="仿宋_GB2312"/>
          <w:b w:val="0"/>
          <w:bCs/>
          <w:sz w:val="32"/>
          <w:szCs w:val="32"/>
        </w:rPr>
      </w:pPr>
    </w:p>
    <w:p>
      <w:pPr>
        <w:jc w:val="right"/>
        <w:rPr>
          <w:rFonts w:hint="default" w:ascii="Times New Roman" w:hAnsi="Times New Roman" w:eastAsia="仿宋_GB2312" w:cs="Times New Roman"/>
          <w:b w:val="0"/>
          <w:bCs/>
          <w:sz w:val="32"/>
          <w:szCs w:val="32"/>
        </w:rPr>
      </w:pPr>
    </w:p>
    <w:p>
      <w:pPr>
        <w:jc w:val="right"/>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湛农通</w:t>
      </w:r>
      <w:r>
        <w:rPr>
          <w:rFonts w:hint="default" w:ascii="Times New Roman" w:hAnsi="Times New Roman" w:eastAsia="仿宋_GB2312" w:cs="Times New Roman"/>
          <w:b w:val="0"/>
          <w:bCs/>
          <w:sz w:val="32"/>
          <w:szCs w:val="32"/>
        </w:rPr>
        <w:t>〔2018〕</w:t>
      </w:r>
      <w:r>
        <w:rPr>
          <w:rFonts w:hint="default" w:ascii="Times New Roman" w:hAnsi="Times New Roman" w:eastAsia="仿宋_GB2312" w:cs="Times New Roman"/>
          <w:b w:val="0"/>
          <w:bCs/>
          <w:sz w:val="32"/>
          <w:szCs w:val="32"/>
          <w:lang w:val="en-US" w:eastAsia="zh-CN"/>
        </w:rPr>
        <w:t>526号</w:t>
      </w:r>
    </w:p>
    <w:p>
      <w:pPr>
        <w:jc w:val="center"/>
        <w:rPr>
          <w:rFonts w:hint="eastAsia" w:ascii="仿宋" w:hAnsi="仿宋" w:eastAsia="仿宋"/>
          <w:sz w:val="32"/>
          <w:szCs w:val="32"/>
          <w:lang w:val="en-US" w:eastAsia="zh-CN"/>
        </w:rPr>
      </w:pPr>
    </w:p>
    <w:p>
      <w:pPr>
        <w:jc w:val="center"/>
        <w:rPr>
          <w:rFonts w:hint="eastAsia"/>
          <w:b/>
          <w:sz w:val="44"/>
          <w:szCs w:val="44"/>
        </w:rPr>
      </w:pPr>
      <w:r>
        <w:rPr>
          <w:rFonts w:hint="eastAsia"/>
          <w:b/>
          <w:sz w:val="44"/>
          <w:szCs w:val="44"/>
        </w:rPr>
        <w:t>关于召开湛江种植业污染源入户调查</w:t>
      </w:r>
    </w:p>
    <w:p>
      <w:pPr>
        <w:jc w:val="center"/>
        <w:rPr>
          <w:b/>
          <w:sz w:val="44"/>
          <w:szCs w:val="44"/>
        </w:rPr>
      </w:pPr>
      <w:r>
        <w:rPr>
          <w:rFonts w:hint="eastAsia"/>
          <w:b/>
          <w:sz w:val="44"/>
          <w:szCs w:val="44"/>
        </w:rPr>
        <w:t>暨质控和审核意见反馈会的通知</w:t>
      </w:r>
    </w:p>
    <w:p>
      <w:pPr>
        <w:jc w:val="center"/>
        <w:rPr>
          <w:rFonts w:hint="default" w:ascii="Times New Roman" w:hAnsi="Times New Roman" w:eastAsia="仿宋_GB2312" w:cs="Times New Roman"/>
          <w:b/>
          <w:sz w:val="32"/>
          <w:szCs w:val="32"/>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各县（市、区）农业局（农业事务管理局）：</w:t>
      </w:r>
    </w:p>
    <w:p>
      <w:pPr>
        <w:ind w:firstLine="66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关于印发第二次全国污染源普查广东农业污染源普查质量控制实施方案的通知》（粤农办〔2018〕607号）和《关于做好第二次全国污染源普查普查广东省农业污染源普查入户调查工作的通知》（粤农办〔2018〕16号），我局和广东省农业污染普查质控工作小组对各县（市、区）农业局开展农业污染源普查质量核查工作，现召开湛江种植业污染源入户调查工作推进暨质控和审核意见反馈会。具体通知如下：</w:t>
      </w:r>
    </w:p>
    <w:p>
      <w:pPr>
        <w:pStyle w:val="11"/>
        <w:numPr>
          <w:ilvl w:val="0"/>
          <w:numId w:val="1"/>
        </w:numPr>
        <w:ind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会议时间</w:t>
      </w:r>
    </w:p>
    <w:p>
      <w:pPr>
        <w:ind w:left="66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2018年11月20日（星期二）下午15：00，时间半天。</w:t>
      </w:r>
    </w:p>
    <w:p>
      <w:pPr>
        <w:pStyle w:val="11"/>
        <w:numPr>
          <w:ilvl w:val="0"/>
          <w:numId w:val="1"/>
        </w:numPr>
        <w:ind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会议地点</w:t>
      </w:r>
    </w:p>
    <w:p>
      <w:pPr>
        <w:ind w:left="66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湛江市农业局3楼会议室（湛江市赤坎区百园路63号）</w:t>
      </w:r>
      <w:r>
        <w:rPr>
          <w:rFonts w:hint="eastAsia" w:ascii="Times New Roman" w:hAnsi="Times New Roman" w:eastAsia="仿宋_GB2312" w:cs="Times New Roman"/>
          <w:sz w:val="32"/>
          <w:szCs w:val="32"/>
          <w:lang w:eastAsia="zh-CN"/>
        </w:rPr>
        <w:t>。</w:t>
      </w:r>
    </w:p>
    <w:p>
      <w:pPr>
        <w:pStyle w:val="11"/>
        <w:numPr>
          <w:ilvl w:val="0"/>
          <w:numId w:val="1"/>
        </w:numPr>
        <w:ind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参加人员</w:t>
      </w:r>
    </w:p>
    <w:p>
      <w:pPr>
        <w:ind w:left="66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各县（市、区）的所有管理员和审核员</w:t>
      </w:r>
      <w:r>
        <w:rPr>
          <w:rFonts w:hint="eastAsia" w:ascii="Times New Roman" w:hAnsi="Times New Roman" w:eastAsia="仿宋_GB2312" w:cs="Times New Roman"/>
          <w:sz w:val="32"/>
          <w:szCs w:val="32"/>
          <w:lang w:eastAsia="zh-CN"/>
        </w:rPr>
        <w:t>。</w:t>
      </w:r>
    </w:p>
    <w:p>
      <w:pPr>
        <w:pStyle w:val="11"/>
        <w:numPr>
          <w:ilvl w:val="0"/>
          <w:numId w:val="1"/>
        </w:numPr>
        <w:ind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会议内容</w:t>
      </w:r>
    </w:p>
    <w:p>
      <w:pPr>
        <w:ind w:left="66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（一）种植业入户调查工作推进情况及调查质量情况</w:t>
      </w:r>
      <w:r>
        <w:rPr>
          <w:rFonts w:hint="eastAsia" w:ascii="Times New Roman" w:hAnsi="Times New Roman" w:eastAsia="仿宋_GB2312" w:cs="Times New Roman"/>
          <w:sz w:val="32"/>
          <w:szCs w:val="32"/>
          <w:lang w:eastAsia="zh-CN"/>
        </w:rPr>
        <w:t>；</w:t>
      </w:r>
    </w:p>
    <w:p>
      <w:pPr>
        <w:ind w:firstLine="63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（二）各县（市、区）审核员审核意见反馈</w:t>
      </w:r>
      <w:r>
        <w:rPr>
          <w:rFonts w:hint="eastAsia" w:ascii="Times New Roman" w:hAnsi="Times New Roman" w:eastAsia="仿宋_GB2312" w:cs="Times New Roman"/>
          <w:sz w:val="32"/>
          <w:szCs w:val="32"/>
          <w:lang w:eastAsia="zh-CN"/>
        </w:rPr>
        <w:t>。</w:t>
      </w:r>
      <w:bookmarkStart w:id="0" w:name="_GoBack"/>
      <w:bookmarkEnd w:id="0"/>
    </w:p>
    <w:p>
      <w:pPr>
        <w:ind w:firstLine="63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五、相关要求</w:t>
      </w:r>
    </w:p>
    <w:p>
      <w:pPr>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1、请各县（市、区）于2018年11月19日（星期一）下午17时前将参加会议人员名单报湛江市农业局科教科邮箱（联</w:t>
      </w:r>
      <w:r>
        <w:rPr>
          <w:rFonts w:hint="default" w:ascii="Times New Roman" w:hAnsi="Times New Roman" w:eastAsia="仿宋_GB2312" w:cs="Times New Roman"/>
          <w:spacing w:val="-20"/>
          <w:sz w:val="32"/>
          <w:szCs w:val="32"/>
        </w:rPr>
        <w:t>系人:李嘉飞；联系电话：3220069；电子邮箱：</w:t>
      </w:r>
      <w:r>
        <w:rPr>
          <w:rFonts w:hint="default" w:ascii="Times New Roman" w:hAnsi="Times New Roman" w:eastAsia="仿宋_GB2312" w:cs="Times New Roman"/>
          <w:color w:val="auto"/>
          <w:spacing w:val="-20"/>
          <w:sz w:val="32"/>
          <w:szCs w:val="32"/>
          <w:u w:val="none"/>
        </w:rPr>
        <w:t>zj3220067@126.com</w:t>
      </w:r>
      <w:r>
        <w:rPr>
          <w:rFonts w:hint="default" w:ascii="Times New Roman" w:hAnsi="Times New Roman" w:eastAsia="仿宋_GB2312" w:cs="Times New Roman"/>
          <w:spacing w:val="-20"/>
          <w:sz w:val="32"/>
          <w:szCs w:val="32"/>
        </w:rPr>
        <w:t>）</w:t>
      </w:r>
      <w:r>
        <w:rPr>
          <w:rFonts w:hint="eastAsia" w:ascii="Times New Roman" w:hAnsi="Times New Roman" w:eastAsia="仿宋_GB2312" w:cs="Times New Roman"/>
          <w:spacing w:val="-20"/>
          <w:sz w:val="32"/>
          <w:szCs w:val="32"/>
          <w:lang w:eastAsia="zh-CN"/>
        </w:rPr>
        <w:t>。</w:t>
      </w:r>
    </w:p>
    <w:p>
      <w:pPr>
        <w:ind w:firstLine="6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2、参加会议人员请自带各自辖区的典型调查表以及问题汇总。</w:t>
      </w:r>
    </w:p>
    <w:p>
      <w:pPr>
        <w:ind w:firstLine="630"/>
        <w:jc w:val="left"/>
        <w:rPr>
          <w:rFonts w:hint="default" w:ascii="Times New Roman" w:hAnsi="Times New Roman" w:eastAsia="仿宋_GB2312" w:cs="Times New Roman"/>
          <w:sz w:val="32"/>
          <w:szCs w:val="32"/>
        </w:rPr>
      </w:pPr>
    </w:p>
    <w:p>
      <w:pPr>
        <w:ind w:firstLine="6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附件：参加人员报名回执</w:t>
      </w:r>
    </w:p>
    <w:p>
      <w:pPr>
        <w:ind w:firstLine="630"/>
        <w:jc w:val="left"/>
        <w:rPr>
          <w:rFonts w:hint="default" w:ascii="Times New Roman" w:hAnsi="Times New Roman" w:eastAsia="仿宋_GB2312" w:cs="Times New Roman"/>
          <w:sz w:val="32"/>
          <w:szCs w:val="32"/>
        </w:rPr>
      </w:pPr>
    </w:p>
    <w:p>
      <w:pPr>
        <w:ind w:firstLine="630"/>
        <w:jc w:val="left"/>
        <w:rPr>
          <w:rFonts w:hint="default" w:ascii="Times New Roman" w:hAnsi="Times New Roman" w:eastAsia="仿宋_GB2312" w:cs="Times New Roman"/>
          <w:sz w:val="32"/>
          <w:szCs w:val="32"/>
        </w:rPr>
      </w:pPr>
    </w:p>
    <w:p>
      <w:pPr>
        <w:wordWrap w:val="0"/>
        <w:ind w:firstLine="5760" w:firstLineChars="1800"/>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湛江市农业局</w:t>
      </w:r>
      <w:r>
        <w:rPr>
          <w:rFonts w:hint="eastAsia" w:ascii="Times New Roman" w:hAnsi="Times New Roman" w:eastAsia="仿宋_GB2312" w:cs="Times New Roman"/>
          <w:sz w:val="32"/>
          <w:szCs w:val="32"/>
          <w:lang w:val="en-US" w:eastAsia="zh-CN"/>
        </w:rPr>
        <w:t xml:space="preserve">      </w:t>
      </w:r>
    </w:p>
    <w:p>
      <w:pPr>
        <w:wordWrap w:val="0"/>
        <w:ind w:firstLine="5440" w:firstLineChars="1700"/>
        <w:jc w:val="righ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2018年11月16日</w:t>
      </w:r>
      <w:r>
        <w:rPr>
          <w:rFonts w:hint="eastAsia" w:ascii="Times New Roman" w:hAnsi="Times New Roman" w:eastAsia="仿宋_GB2312" w:cs="Times New Roman"/>
          <w:sz w:val="32"/>
          <w:szCs w:val="32"/>
          <w:lang w:val="en-US" w:eastAsia="zh-CN"/>
        </w:rPr>
        <w:t xml:space="preserve">   </w:t>
      </w:r>
    </w:p>
    <w:p>
      <w:pPr>
        <w:ind w:firstLine="5440" w:firstLineChars="1700"/>
        <w:jc w:val="left"/>
        <w:rPr>
          <w:rFonts w:hint="default" w:ascii="Times New Roman" w:hAnsi="Times New Roman" w:eastAsia="仿宋_GB2312" w:cs="Times New Roman"/>
          <w:sz w:val="32"/>
          <w:szCs w:val="32"/>
        </w:rPr>
      </w:pPr>
    </w:p>
    <w:p>
      <w:pPr>
        <w:ind w:firstLine="5440" w:firstLineChars="1700"/>
        <w:jc w:val="left"/>
        <w:rPr>
          <w:rFonts w:hint="default" w:ascii="Times New Roman" w:hAnsi="Times New Roman" w:eastAsia="仿宋_GB2312" w:cs="Times New Roman"/>
          <w:sz w:val="32"/>
          <w:szCs w:val="32"/>
        </w:rPr>
      </w:pPr>
    </w:p>
    <w:p>
      <w:pPr>
        <w:ind w:firstLine="5440" w:firstLineChars="1700"/>
        <w:jc w:val="left"/>
        <w:rPr>
          <w:rFonts w:hint="default" w:ascii="Times New Roman" w:hAnsi="Times New Roman" w:eastAsia="仿宋_GB2312" w:cs="Times New Roman"/>
          <w:sz w:val="32"/>
          <w:szCs w:val="32"/>
        </w:rPr>
      </w:pPr>
    </w:p>
    <w:p>
      <w:pPr>
        <w:ind w:firstLine="5440" w:firstLineChars="1700"/>
        <w:jc w:val="left"/>
        <w:rPr>
          <w:rFonts w:hint="default" w:ascii="Times New Roman" w:hAnsi="Times New Roman" w:eastAsia="仿宋_GB2312" w:cs="Times New Roman"/>
          <w:sz w:val="32"/>
          <w:szCs w:val="32"/>
        </w:rPr>
      </w:pPr>
    </w:p>
    <w:p>
      <w:pPr>
        <w:widowControl/>
        <w:jc w:val="lef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p>
      <w:pPr>
        <w:widowControl/>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idowControl/>
        <w:jc w:val="left"/>
        <w:rPr>
          <w:rFonts w:hint="eastAsia" w:ascii="仿宋_GB2312" w:hAnsi="仿宋_GB2312" w:eastAsia="仿宋_GB2312" w:cs="仿宋_GB2312"/>
          <w:sz w:val="32"/>
          <w:szCs w:val="32"/>
          <w:lang w:eastAsia="zh-CN"/>
        </w:rPr>
      </w:pPr>
    </w:p>
    <w:p>
      <w:pPr>
        <w:widowControl/>
        <w:jc w:val="center"/>
        <w:rPr>
          <w:b/>
          <w:sz w:val="44"/>
          <w:szCs w:val="44"/>
        </w:rPr>
      </w:pPr>
      <w:r>
        <w:rPr>
          <w:b/>
          <w:sz w:val="44"/>
          <w:szCs w:val="44"/>
        </w:rPr>
        <w:t>参加人员报名回执</w:t>
      </w:r>
    </w:p>
    <w:p>
      <w:pPr>
        <w:widowControl/>
        <w:jc w:val="left"/>
        <w:rPr>
          <w:rFonts w:hint="eastAsia" w:ascii="仿宋_GB2312" w:hAnsi="仿宋_GB2312" w:eastAsia="仿宋_GB2312" w:cs="仿宋_GB2312"/>
          <w:b/>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223"/>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3223"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3119" w:type="dxa"/>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eastAsia" w:ascii="仿宋_GB2312" w:hAnsi="仿宋_GB2312" w:eastAsia="仿宋_GB2312" w:cs="仿宋_GB2312"/>
                <w:sz w:val="32"/>
                <w:szCs w:val="32"/>
              </w:rPr>
            </w:pPr>
          </w:p>
        </w:tc>
        <w:tc>
          <w:tcPr>
            <w:tcW w:w="3223" w:type="dxa"/>
          </w:tcPr>
          <w:p>
            <w:pPr>
              <w:jc w:val="center"/>
              <w:rPr>
                <w:rFonts w:hint="eastAsia" w:ascii="仿宋_GB2312" w:hAnsi="仿宋_GB2312" w:eastAsia="仿宋_GB2312" w:cs="仿宋_GB2312"/>
                <w:sz w:val="32"/>
                <w:szCs w:val="32"/>
              </w:rPr>
            </w:pPr>
          </w:p>
        </w:tc>
        <w:tc>
          <w:tcPr>
            <w:tcW w:w="3119" w:type="dxa"/>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jc w:val="center"/>
              <w:rPr>
                <w:rFonts w:hint="eastAsia" w:ascii="仿宋_GB2312" w:hAnsi="仿宋_GB2312" w:eastAsia="仿宋_GB2312" w:cs="仿宋_GB2312"/>
                <w:sz w:val="32"/>
                <w:szCs w:val="32"/>
              </w:rPr>
            </w:pPr>
          </w:p>
        </w:tc>
        <w:tc>
          <w:tcPr>
            <w:tcW w:w="3223" w:type="dxa"/>
          </w:tcPr>
          <w:p>
            <w:pPr>
              <w:jc w:val="center"/>
              <w:rPr>
                <w:rFonts w:hint="eastAsia" w:ascii="仿宋_GB2312" w:hAnsi="仿宋_GB2312" w:eastAsia="仿宋_GB2312" w:cs="仿宋_GB2312"/>
                <w:sz w:val="32"/>
                <w:szCs w:val="32"/>
              </w:rPr>
            </w:pPr>
          </w:p>
        </w:tc>
        <w:tc>
          <w:tcPr>
            <w:tcW w:w="3119" w:type="dxa"/>
          </w:tcPr>
          <w:p>
            <w:pPr>
              <w:jc w:val="center"/>
              <w:rPr>
                <w:rFonts w:hint="eastAsia" w:ascii="仿宋_GB2312" w:hAnsi="仿宋_GB2312" w:eastAsia="仿宋_GB2312" w:cs="仿宋_GB2312"/>
                <w:sz w:val="32"/>
                <w:szCs w:val="32"/>
              </w:rPr>
            </w:pPr>
          </w:p>
        </w:tc>
      </w:tr>
    </w:tbl>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填报人：                     联系方式：   </w:t>
      </w:r>
    </w:p>
    <w:sectPr>
      <w:pgSz w:w="11906" w:h="16838"/>
      <w:pgMar w:top="1871"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2C4"/>
    <w:multiLevelType w:val="multilevel"/>
    <w:tmpl w:val="174612C4"/>
    <w:lvl w:ilvl="0" w:tentative="0">
      <w:start w:val="1"/>
      <w:numFmt w:val="japaneseCounting"/>
      <w:lvlText w:val="%1、"/>
      <w:lvlJc w:val="left"/>
      <w:pPr>
        <w:ind w:left="1380" w:hanging="720"/>
      </w:pPr>
      <w:rPr>
        <w:rFonts w:hint="default"/>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7A7"/>
    <w:rsid w:val="00007559"/>
    <w:rsid w:val="000837A7"/>
    <w:rsid w:val="003B1384"/>
    <w:rsid w:val="004C0109"/>
    <w:rsid w:val="00774042"/>
    <w:rsid w:val="0084324A"/>
    <w:rsid w:val="00860C76"/>
    <w:rsid w:val="008B09EF"/>
    <w:rsid w:val="00A25B74"/>
    <w:rsid w:val="00BF11E9"/>
    <w:rsid w:val="00DA6072"/>
    <w:rsid w:val="00DA749B"/>
    <w:rsid w:val="00DE1966"/>
    <w:rsid w:val="00E06315"/>
    <w:rsid w:val="00E074BD"/>
    <w:rsid w:val="183C2DA0"/>
    <w:rsid w:val="3649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5"/>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3</Pages>
  <Words>108</Words>
  <Characters>619</Characters>
  <Lines>5</Lines>
  <Paragraphs>1</Paragraphs>
  <TotalTime>4</TotalTime>
  <ScaleCrop>false</ScaleCrop>
  <LinksUpToDate>false</LinksUpToDate>
  <CharactersWithSpaces>726</CharactersWithSpaces>
  <Application>WPS Office_11.1.0.7967_F1E327BC-269C-435d-A152-05C5408002CA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2018-11-16T06:29:00Z</dcterms:created>
  <dc:creator>China</dc:creator>
  <cp:lastModifiedBy>CEE</cp:lastModifiedBy>
  <cp:lastPrinted>2018-11-19T01:34:00Z</cp:lastPrinted>
  <dcterms:modified xsi:type="dcterms:W3CDTF">2018-11-19T01:43:07Z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2052-11.1.0.7967</vt:lpwstr>
  </property>
</Properties>
</file>